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C2335" w14:textId="72A52A3A" w:rsidR="00F35D13" w:rsidRPr="00F54416" w:rsidRDefault="007740F1" w:rsidP="00A76AF4">
      <w:pPr>
        <w:pStyle w:val="Ttulo6"/>
        <w:spacing w:before="0" w:after="0"/>
        <w:jc w:val="center"/>
        <w:rPr>
          <w:rFonts w:ascii="Verdana" w:hAnsi="Verdana" w:cs="Arial"/>
          <w:sz w:val="19"/>
          <w:szCs w:val="19"/>
        </w:rPr>
      </w:pPr>
      <w:r w:rsidRPr="00F54416">
        <w:rPr>
          <w:rFonts w:ascii="Verdana" w:hAnsi="Verdana" w:cs="Arial"/>
          <w:sz w:val="19"/>
          <w:szCs w:val="19"/>
        </w:rPr>
        <w:t xml:space="preserve"> </w:t>
      </w:r>
      <w:r w:rsidR="00684827" w:rsidRPr="00F54416">
        <w:rPr>
          <w:rFonts w:ascii="Verdana" w:hAnsi="Verdana" w:cs="Arial"/>
          <w:sz w:val="19"/>
          <w:szCs w:val="19"/>
        </w:rPr>
        <w:t xml:space="preserve"> </w:t>
      </w:r>
      <w:r w:rsidR="00EA1528" w:rsidRPr="00F54416">
        <w:rPr>
          <w:rFonts w:ascii="Verdana" w:hAnsi="Verdana" w:cs="Arial"/>
          <w:sz w:val="19"/>
          <w:szCs w:val="19"/>
        </w:rPr>
        <w:t xml:space="preserve">LEI Nº </w:t>
      </w:r>
      <w:r w:rsidR="00DC49EE" w:rsidRPr="00F54416">
        <w:rPr>
          <w:rFonts w:ascii="Verdana" w:hAnsi="Verdana" w:cs="Arial"/>
          <w:sz w:val="19"/>
          <w:szCs w:val="19"/>
        </w:rPr>
        <w:t>1.7</w:t>
      </w:r>
      <w:r w:rsidR="000D3CCA" w:rsidRPr="00F54416">
        <w:rPr>
          <w:rFonts w:ascii="Verdana" w:hAnsi="Verdana" w:cs="Arial"/>
          <w:sz w:val="19"/>
          <w:szCs w:val="19"/>
        </w:rPr>
        <w:t>3</w:t>
      </w:r>
      <w:r w:rsidR="0040525A">
        <w:rPr>
          <w:rFonts w:ascii="Verdana" w:hAnsi="Verdana" w:cs="Arial"/>
          <w:sz w:val="19"/>
          <w:szCs w:val="19"/>
        </w:rPr>
        <w:t>2</w:t>
      </w:r>
      <w:r w:rsidR="0002388B" w:rsidRPr="00F54416">
        <w:rPr>
          <w:rFonts w:ascii="Verdana" w:hAnsi="Verdana" w:cs="Arial"/>
          <w:sz w:val="19"/>
          <w:szCs w:val="19"/>
        </w:rPr>
        <w:t xml:space="preserve">, DE </w:t>
      </w:r>
      <w:r w:rsidR="0040525A">
        <w:rPr>
          <w:rFonts w:ascii="Verdana" w:hAnsi="Verdana" w:cs="Arial"/>
          <w:sz w:val="19"/>
          <w:szCs w:val="19"/>
        </w:rPr>
        <w:t>26</w:t>
      </w:r>
      <w:r w:rsidR="0002388B" w:rsidRPr="00F54416">
        <w:rPr>
          <w:rFonts w:ascii="Verdana" w:hAnsi="Verdana" w:cs="Arial"/>
          <w:sz w:val="19"/>
          <w:szCs w:val="19"/>
        </w:rPr>
        <w:t xml:space="preserve"> DE </w:t>
      </w:r>
      <w:r w:rsidR="0040525A">
        <w:rPr>
          <w:rFonts w:ascii="Verdana" w:hAnsi="Verdana" w:cs="Arial"/>
          <w:sz w:val="19"/>
          <w:szCs w:val="19"/>
        </w:rPr>
        <w:t>MARÇO</w:t>
      </w:r>
      <w:r w:rsidR="0002388B" w:rsidRPr="00F54416">
        <w:rPr>
          <w:rFonts w:ascii="Verdana" w:hAnsi="Verdana" w:cs="Arial"/>
          <w:sz w:val="19"/>
          <w:szCs w:val="19"/>
        </w:rPr>
        <w:t xml:space="preserve"> DE 202</w:t>
      </w:r>
      <w:r w:rsidR="009D1016" w:rsidRPr="00F54416">
        <w:rPr>
          <w:rFonts w:ascii="Verdana" w:hAnsi="Verdana" w:cs="Arial"/>
          <w:sz w:val="19"/>
          <w:szCs w:val="19"/>
        </w:rPr>
        <w:t>5</w:t>
      </w:r>
      <w:r w:rsidR="00843D3D" w:rsidRPr="00F54416">
        <w:rPr>
          <w:rFonts w:ascii="Verdana" w:hAnsi="Verdana" w:cs="Arial"/>
          <w:sz w:val="19"/>
          <w:szCs w:val="19"/>
        </w:rPr>
        <w:t>.</w:t>
      </w:r>
    </w:p>
    <w:p w14:paraId="205440B4" w14:textId="77777777" w:rsidR="00CE31F7" w:rsidRPr="00F54416" w:rsidRDefault="00CE31F7" w:rsidP="00A76AF4">
      <w:pPr>
        <w:ind w:firstLine="1134"/>
        <w:jc w:val="both"/>
        <w:rPr>
          <w:rFonts w:ascii="Verdana" w:hAnsi="Verdana" w:cs="Tahoma"/>
          <w:b/>
          <w:sz w:val="19"/>
          <w:szCs w:val="19"/>
        </w:rPr>
      </w:pPr>
    </w:p>
    <w:p w14:paraId="3BA86947" w14:textId="77777777" w:rsidR="0040525A" w:rsidRPr="005D2F44" w:rsidRDefault="0040525A" w:rsidP="0040525A">
      <w:pPr>
        <w:tabs>
          <w:tab w:val="left" w:pos="8820"/>
        </w:tabs>
        <w:ind w:left="5103"/>
        <w:jc w:val="both"/>
        <w:rPr>
          <w:rFonts w:ascii="Verdana" w:hAnsi="Verdana"/>
          <w:b/>
          <w:sz w:val="21"/>
          <w:szCs w:val="21"/>
          <w:u w:val="single"/>
        </w:rPr>
      </w:pPr>
      <w:r w:rsidRPr="005D2F44">
        <w:rPr>
          <w:rFonts w:ascii="Verdana" w:hAnsi="Verdana"/>
          <w:b/>
          <w:sz w:val="21"/>
          <w:szCs w:val="21"/>
        </w:rPr>
        <w:t>SÚMULA: Autoriza o Poder Executivo Municipal a promover a Concessão de Direito Real de Uso do Lote 0</w:t>
      </w:r>
      <w:r>
        <w:rPr>
          <w:rFonts w:ascii="Verdana" w:hAnsi="Verdana"/>
          <w:b/>
          <w:sz w:val="21"/>
          <w:szCs w:val="21"/>
        </w:rPr>
        <w:t>3</w:t>
      </w:r>
      <w:r w:rsidRPr="005D2F44">
        <w:rPr>
          <w:rFonts w:ascii="Verdana" w:hAnsi="Verdana"/>
          <w:b/>
          <w:sz w:val="21"/>
          <w:szCs w:val="21"/>
        </w:rPr>
        <w:t>, da Quadra 4</w:t>
      </w:r>
      <w:r>
        <w:rPr>
          <w:rFonts w:ascii="Verdana" w:hAnsi="Verdana"/>
          <w:b/>
          <w:sz w:val="21"/>
          <w:szCs w:val="21"/>
        </w:rPr>
        <w:t>8</w:t>
      </w:r>
      <w:r w:rsidRPr="005D2F44">
        <w:rPr>
          <w:rFonts w:ascii="Verdana" w:hAnsi="Verdana"/>
          <w:b/>
          <w:sz w:val="21"/>
          <w:szCs w:val="21"/>
        </w:rPr>
        <w:t xml:space="preserve"> e do barracão industrial com 375,00 m2, edificado sobre o imóvel</w:t>
      </w:r>
      <w:r w:rsidRPr="005D2F44">
        <w:rPr>
          <w:rFonts w:ascii="Verdana" w:hAnsi="Verdana"/>
          <w:b/>
          <w:color w:val="000000"/>
          <w:sz w:val="21"/>
          <w:szCs w:val="21"/>
        </w:rPr>
        <w:t>.</w:t>
      </w:r>
    </w:p>
    <w:p w14:paraId="37B18A4D" w14:textId="77777777" w:rsidR="009B1AAB" w:rsidRPr="00F54416" w:rsidRDefault="009B1AAB" w:rsidP="009B1AAB">
      <w:pPr>
        <w:ind w:left="5103"/>
        <w:jc w:val="both"/>
        <w:rPr>
          <w:rFonts w:ascii="Verdana" w:hAnsi="Verdana"/>
          <w:b/>
          <w:sz w:val="19"/>
          <w:szCs w:val="19"/>
        </w:rPr>
      </w:pPr>
    </w:p>
    <w:p w14:paraId="02CEFD3E" w14:textId="0C61A31C" w:rsidR="0076744C" w:rsidRPr="00F54416" w:rsidRDefault="0076744C" w:rsidP="00A76AF4">
      <w:pPr>
        <w:ind w:firstLine="1134"/>
        <w:jc w:val="both"/>
        <w:rPr>
          <w:rFonts w:ascii="Verdana" w:hAnsi="Verdana"/>
          <w:sz w:val="19"/>
          <w:szCs w:val="19"/>
        </w:rPr>
      </w:pPr>
      <w:r w:rsidRPr="00F54416">
        <w:rPr>
          <w:rFonts w:ascii="Verdana" w:hAnsi="Verdana"/>
          <w:sz w:val="19"/>
          <w:szCs w:val="19"/>
        </w:rPr>
        <w:t xml:space="preserve">A Câmara Municipal de Bom Sucesso do Sul, Estado do Paraná, aprovou e eu </w:t>
      </w:r>
      <w:r w:rsidR="009D1016" w:rsidRPr="00F54416">
        <w:rPr>
          <w:rFonts w:ascii="Verdana" w:hAnsi="Verdana"/>
          <w:sz w:val="19"/>
          <w:szCs w:val="19"/>
        </w:rPr>
        <w:t>MAICO DIOGO FAVERSANI</w:t>
      </w:r>
      <w:r w:rsidRPr="00F54416">
        <w:rPr>
          <w:rFonts w:ascii="Verdana" w:hAnsi="Verdana"/>
          <w:sz w:val="19"/>
          <w:szCs w:val="19"/>
        </w:rPr>
        <w:t>, Prefeito Municipal, sanciono a seguinte Lei:</w:t>
      </w:r>
    </w:p>
    <w:p w14:paraId="3EC1E58E" w14:textId="77777777" w:rsidR="0076744C" w:rsidRPr="00F54416" w:rsidRDefault="0076744C" w:rsidP="00A76AF4">
      <w:pPr>
        <w:jc w:val="both"/>
        <w:rPr>
          <w:rFonts w:ascii="Verdana" w:hAnsi="Verdana"/>
          <w:sz w:val="19"/>
          <w:szCs w:val="19"/>
        </w:rPr>
      </w:pPr>
    </w:p>
    <w:p w14:paraId="1A4885F3" w14:textId="31138F8E" w:rsidR="00043334" w:rsidRPr="00F54416" w:rsidRDefault="0076744C" w:rsidP="009B1AAB">
      <w:pPr>
        <w:jc w:val="center"/>
        <w:rPr>
          <w:rFonts w:ascii="Verdana" w:hAnsi="Verdana"/>
          <w:b/>
          <w:bCs/>
          <w:sz w:val="19"/>
          <w:szCs w:val="19"/>
        </w:rPr>
      </w:pPr>
      <w:r w:rsidRPr="00F54416">
        <w:rPr>
          <w:rFonts w:ascii="Verdana" w:hAnsi="Verdana"/>
          <w:b/>
          <w:bCs/>
          <w:sz w:val="19"/>
          <w:szCs w:val="19"/>
        </w:rPr>
        <w:t>LEI</w:t>
      </w:r>
    </w:p>
    <w:p w14:paraId="04978113" w14:textId="77777777" w:rsidR="000D3CCA" w:rsidRPr="00F54416" w:rsidRDefault="000D3CCA" w:rsidP="000D3CCA">
      <w:pPr>
        <w:jc w:val="both"/>
        <w:rPr>
          <w:rFonts w:ascii="Verdana" w:hAnsi="Verdana"/>
          <w:sz w:val="19"/>
          <w:szCs w:val="19"/>
        </w:rPr>
      </w:pPr>
    </w:p>
    <w:p w14:paraId="6C07CF2F" w14:textId="77777777" w:rsidR="0040525A" w:rsidRPr="005D2F44" w:rsidRDefault="0040525A" w:rsidP="0040525A">
      <w:pPr>
        <w:ind w:firstLine="1134"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b/>
          <w:sz w:val="21"/>
          <w:szCs w:val="21"/>
        </w:rPr>
        <w:t>Art. 1°</w:t>
      </w:r>
      <w:r w:rsidRPr="005D2F44">
        <w:rPr>
          <w:rFonts w:ascii="Verdana" w:hAnsi="Verdana"/>
          <w:sz w:val="21"/>
          <w:szCs w:val="21"/>
        </w:rPr>
        <w:t xml:space="preserve"> Fica o Poder Executivo autorizado a celebrar Contrato de Concessão de Direito Real de Uso, a título oneroso, do </w:t>
      </w:r>
      <w:r w:rsidRPr="005D2F44">
        <w:rPr>
          <w:rFonts w:ascii="Verdana" w:hAnsi="Verdana"/>
          <w:b/>
          <w:sz w:val="21"/>
          <w:szCs w:val="21"/>
        </w:rPr>
        <w:t>lote</w:t>
      </w:r>
      <w:r w:rsidRPr="005D2F44">
        <w:rPr>
          <w:rFonts w:ascii="Verdana" w:hAnsi="Verdana"/>
          <w:sz w:val="21"/>
          <w:szCs w:val="21"/>
        </w:rPr>
        <w:t xml:space="preserve"> </w:t>
      </w:r>
      <w:r w:rsidRPr="005D2F44">
        <w:rPr>
          <w:rFonts w:ascii="Verdana" w:hAnsi="Verdana"/>
          <w:b/>
          <w:sz w:val="21"/>
          <w:szCs w:val="21"/>
        </w:rPr>
        <w:t>nº 0</w:t>
      </w:r>
      <w:r>
        <w:rPr>
          <w:rFonts w:ascii="Verdana" w:hAnsi="Verdana"/>
          <w:b/>
          <w:sz w:val="21"/>
          <w:szCs w:val="21"/>
        </w:rPr>
        <w:t>3</w:t>
      </w:r>
      <w:r w:rsidRPr="005D2F44">
        <w:rPr>
          <w:rFonts w:ascii="Verdana" w:hAnsi="Verdana"/>
          <w:b/>
          <w:sz w:val="21"/>
          <w:szCs w:val="21"/>
        </w:rPr>
        <w:t>, da quadra nº 4</w:t>
      </w:r>
      <w:r>
        <w:rPr>
          <w:rFonts w:ascii="Verdana" w:hAnsi="Verdana"/>
          <w:b/>
          <w:sz w:val="21"/>
          <w:szCs w:val="21"/>
        </w:rPr>
        <w:t>8</w:t>
      </w:r>
      <w:r w:rsidRPr="005D2F44">
        <w:rPr>
          <w:rFonts w:ascii="Verdana" w:hAnsi="Verdana"/>
          <w:sz w:val="21"/>
          <w:szCs w:val="21"/>
        </w:rPr>
        <w:t xml:space="preserve">, com área de </w:t>
      </w:r>
      <w:r>
        <w:rPr>
          <w:rFonts w:ascii="Verdana" w:hAnsi="Verdana"/>
          <w:sz w:val="21"/>
          <w:szCs w:val="21"/>
        </w:rPr>
        <w:t>2.629,80</w:t>
      </w:r>
      <w:r w:rsidRPr="005D2F44">
        <w:rPr>
          <w:rFonts w:ascii="Verdana" w:hAnsi="Verdana"/>
          <w:sz w:val="21"/>
          <w:szCs w:val="21"/>
        </w:rPr>
        <w:t xml:space="preserve"> m2, sobre o qual existe um barracão industrial com área de 375,00 m², de propriedade do Município de Bom Sucesso do Sul, constante da matrícula nº 4</w:t>
      </w:r>
      <w:r>
        <w:rPr>
          <w:rFonts w:ascii="Verdana" w:hAnsi="Verdana"/>
          <w:sz w:val="21"/>
          <w:szCs w:val="21"/>
        </w:rPr>
        <w:t>5.340</w:t>
      </w:r>
      <w:r w:rsidRPr="005D2F44">
        <w:rPr>
          <w:rFonts w:ascii="Verdana" w:hAnsi="Verdana"/>
          <w:sz w:val="21"/>
          <w:szCs w:val="21"/>
        </w:rPr>
        <w:t xml:space="preserve">, do 1º Ofício de registro de imóveis da Comarca de Pato Branco, localizado no Parque Industrial José </w:t>
      </w:r>
      <w:proofErr w:type="spellStart"/>
      <w:r w:rsidRPr="005D2F44">
        <w:rPr>
          <w:rFonts w:ascii="Verdana" w:hAnsi="Verdana"/>
          <w:sz w:val="21"/>
          <w:szCs w:val="21"/>
        </w:rPr>
        <w:t>Giacomini</w:t>
      </w:r>
      <w:proofErr w:type="spellEnd"/>
      <w:r w:rsidRPr="005D2F44">
        <w:rPr>
          <w:rFonts w:ascii="Verdana" w:hAnsi="Verdana"/>
          <w:sz w:val="21"/>
          <w:szCs w:val="21"/>
        </w:rPr>
        <w:t>, avaliado em R$</w:t>
      </w:r>
      <w:r>
        <w:rPr>
          <w:rFonts w:ascii="Verdana" w:hAnsi="Verdana"/>
          <w:sz w:val="21"/>
          <w:szCs w:val="21"/>
        </w:rPr>
        <w:t xml:space="preserve"> 543.000,00 (quinhentos e quarenta e três mil reais)</w:t>
      </w:r>
      <w:r w:rsidRPr="005D2F44">
        <w:rPr>
          <w:rFonts w:ascii="Verdana" w:hAnsi="Verdana"/>
          <w:sz w:val="21"/>
          <w:szCs w:val="21"/>
        </w:rPr>
        <w:t xml:space="preserve">, conforme Laudo de Vistoria e de avaliação. </w:t>
      </w:r>
    </w:p>
    <w:p w14:paraId="02A42D32" w14:textId="77777777" w:rsidR="0040525A" w:rsidRPr="005D2F44" w:rsidRDefault="0040525A" w:rsidP="0040525A">
      <w:pPr>
        <w:ind w:firstLine="1134"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b/>
          <w:sz w:val="21"/>
          <w:szCs w:val="21"/>
        </w:rPr>
        <w:t xml:space="preserve">§ 1º </w:t>
      </w:r>
      <w:r w:rsidRPr="005D2F44">
        <w:rPr>
          <w:rFonts w:ascii="Verdana" w:hAnsi="Verdana"/>
          <w:sz w:val="21"/>
          <w:szCs w:val="21"/>
        </w:rPr>
        <w:t>A descrição completa do barracão encontra-se no Laudo de Vistoria expedido pelo Departamento de Obras e Serviços Urbanos.</w:t>
      </w:r>
    </w:p>
    <w:p w14:paraId="6F669906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 w:cs="Times New Roman"/>
          <w:b/>
          <w:bCs/>
          <w:sz w:val="21"/>
          <w:szCs w:val="21"/>
        </w:rPr>
        <w:t xml:space="preserve">§ 2º </w:t>
      </w:r>
      <w:r w:rsidRPr="005D2F44">
        <w:rPr>
          <w:rFonts w:ascii="Verdana" w:hAnsi="Verdana" w:cs="Times New Roman"/>
          <w:sz w:val="21"/>
          <w:szCs w:val="21"/>
        </w:rPr>
        <w:t xml:space="preserve">O bem objeto da </w:t>
      </w:r>
      <w:r w:rsidRPr="005D2F44">
        <w:rPr>
          <w:rFonts w:ascii="Verdana" w:hAnsi="Verdana"/>
          <w:sz w:val="21"/>
          <w:szCs w:val="21"/>
        </w:rPr>
        <w:t xml:space="preserve">Concessão de Direito Real de Uso </w:t>
      </w:r>
      <w:r w:rsidRPr="005D2F44">
        <w:rPr>
          <w:rFonts w:ascii="Verdana" w:hAnsi="Verdana" w:cs="Times New Roman"/>
          <w:sz w:val="21"/>
          <w:szCs w:val="21"/>
        </w:rPr>
        <w:t xml:space="preserve">destina-se, exclusivamente, às atividades industriais da Concessionária.  </w:t>
      </w:r>
    </w:p>
    <w:p w14:paraId="4E096E6C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sz w:val="21"/>
          <w:szCs w:val="21"/>
        </w:rPr>
      </w:pPr>
    </w:p>
    <w:p w14:paraId="5ADDFDB9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bCs/>
          <w:sz w:val="21"/>
          <w:szCs w:val="21"/>
        </w:rPr>
      </w:pPr>
      <w:r w:rsidRPr="005D2F44">
        <w:rPr>
          <w:rFonts w:ascii="Verdana" w:hAnsi="Verdana" w:cs="Times New Roman"/>
          <w:b/>
          <w:bCs/>
          <w:sz w:val="21"/>
          <w:szCs w:val="21"/>
        </w:rPr>
        <w:t xml:space="preserve">Art. 2º </w:t>
      </w:r>
      <w:r w:rsidRPr="005D2F44">
        <w:rPr>
          <w:rFonts w:ascii="Verdana" w:hAnsi="Verdana" w:cs="Times New Roman"/>
          <w:bCs/>
          <w:sz w:val="21"/>
          <w:szCs w:val="21"/>
        </w:rPr>
        <w:t>A Concessionária, vencedora da licitação, compromete-se em:</w:t>
      </w:r>
    </w:p>
    <w:p w14:paraId="115B8FE8" w14:textId="77777777" w:rsidR="0040525A" w:rsidRPr="005D2F44" w:rsidRDefault="0040525A" w:rsidP="0040525A">
      <w:pPr>
        <w:pStyle w:val="Recuodecorpodetexto"/>
        <w:ind w:firstLine="567"/>
        <w:rPr>
          <w:rFonts w:ascii="Verdana" w:hAnsi="Verdana" w:cs="Times New Roman"/>
          <w:sz w:val="21"/>
          <w:szCs w:val="21"/>
        </w:rPr>
      </w:pPr>
    </w:p>
    <w:p w14:paraId="00AC67C4" w14:textId="77777777" w:rsidR="0040525A" w:rsidRPr="005D2F44" w:rsidRDefault="0040525A" w:rsidP="0040525A">
      <w:pPr>
        <w:pStyle w:val="PargrafodaLista"/>
        <w:numPr>
          <w:ilvl w:val="0"/>
          <w:numId w:val="1"/>
        </w:numPr>
        <w:autoSpaceDE/>
        <w:ind w:left="993" w:hanging="142"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>Manter a atividade industrial;</w:t>
      </w:r>
    </w:p>
    <w:p w14:paraId="71156B52" w14:textId="77777777" w:rsidR="0040525A" w:rsidRPr="005D2F44" w:rsidRDefault="0040525A" w:rsidP="0040525A">
      <w:pPr>
        <w:pStyle w:val="PargrafodaLista"/>
        <w:numPr>
          <w:ilvl w:val="0"/>
          <w:numId w:val="1"/>
        </w:numPr>
        <w:autoSpaceDE/>
        <w:ind w:left="993" w:hanging="142"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>Zelar pela manutenção e conservação do bem objeto do Contrato de Concessão;</w:t>
      </w:r>
    </w:p>
    <w:p w14:paraId="5DC30D91" w14:textId="77777777" w:rsidR="0040525A" w:rsidRPr="005D2F44" w:rsidRDefault="0040525A" w:rsidP="0040525A">
      <w:pPr>
        <w:pStyle w:val="PargrafodaLista"/>
        <w:numPr>
          <w:ilvl w:val="0"/>
          <w:numId w:val="1"/>
        </w:numPr>
        <w:autoSpaceDE/>
        <w:ind w:left="993" w:hanging="142"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bCs/>
          <w:sz w:val="21"/>
          <w:szCs w:val="21"/>
        </w:rPr>
        <w:t xml:space="preserve">Dar </w:t>
      </w:r>
      <w:r w:rsidRPr="005D2F44">
        <w:rPr>
          <w:rFonts w:ascii="Verdana" w:hAnsi="Verdana"/>
          <w:sz w:val="21"/>
          <w:szCs w:val="21"/>
        </w:rPr>
        <w:t>integral cumprimento à legislação municipal, ambiental, trabalhista e fiscal de acordo com sua atividade;</w:t>
      </w:r>
    </w:p>
    <w:p w14:paraId="1EEC64E5" w14:textId="77777777" w:rsidR="0040525A" w:rsidRPr="005D2F44" w:rsidRDefault="0040525A" w:rsidP="0040525A">
      <w:pPr>
        <w:pStyle w:val="PargrafodaLista"/>
        <w:numPr>
          <w:ilvl w:val="0"/>
          <w:numId w:val="1"/>
        </w:numPr>
        <w:autoSpaceDE/>
        <w:ind w:left="993" w:hanging="142"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 xml:space="preserve">Não alterar as características do bem objeto do Contrato de Concessão, salvo em caso de necessidade extrema, mediante autorização prévia, por escrito, do Município; </w:t>
      </w:r>
    </w:p>
    <w:p w14:paraId="6DE76A46" w14:textId="77777777" w:rsidR="0040525A" w:rsidRPr="005D2F44" w:rsidRDefault="0040525A" w:rsidP="0040525A">
      <w:pPr>
        <w:pStyle w:val="PargrafodaLista"/>
        <w:numPr>
          <w:ilvl w:val="0"/>
          <w:numId w:val="1"/>
        </w:numPr>
        <w:autoSpaceDE/>
        <w:ind w:left="993" w:hanging="142"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 xml:space="preserve">Usar o bem, objeto da Concessão de Direito Real de Uso oneroso, exclusivamente, para a finalidade industrial prevista em seu contrato social ou Estatuto; </w:t>
      </w:r>
    </w:p>
    <w:p w14:paraId="61E4EB66" w14:textId="77777777" w:rsidR="0040525A" w:rsidRPr="005D2F44" w:rsidRDefault="0040525A" w:rsidP="0040525A">
      <w:pPr>
        <w:pStyle w:val="PargrafodaLista"/>
        <w:numPr>
          <w:ilvl w:val="0"/>
          <w:numId w:val="1"/>
        </w:numPr>
        <w:autoSpaceDE/>
        <w:ind w:left="993" w:hanging="142"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>Pagar, mensalmente, as despesas com o consumo de água, energia elétrica, telefone, esgotamento sanitário, taxa de coleta de lixo, encargos fiscais e trabalhistas, folha de pagamento dos empregados e demais despesas relativas ao empreendimento;</w:t>
      </w:r>
    </w:p>
    <w:p w14:paraId="26279E85" w14:textId="77777777" w:rsidR="0040525A" w:rsidRPr="005D2F44" w:rsidRDefault="0040525A" w:rsidP="0040525A">
      <w:pPr>
        <w:pStyle w:val="Recuodecorpodetexto"/>
        <w:numPr>
          <w:ilvl w:val="0"/>
          <w:numId w:val="1"/>
        </w:numPr>
        <w:autoSpaceDE/>
        <w:ind w:left="993" w:hanging="142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 w:cs="Times New Roman"/>
          <w:sz w:val="21"/>
          <w:szCs w:val="21"/>
        </w:rPr>
        <w:t xml:space="preserve">Gerar, no mínimo, </w:t>
      </w:r>
      <w:r>
        <w:rPr>
          <w:rFonts w:ascii="Verdana" w:hAnsi="Verdana" w:cs="Times New Roman"/>
          <w:sz w:val="21"/>
          <w:szCs w:val="21"/>
        </w:rPr>
        <w:t>5</w:t>
      </w:r>
      <w:r w:rsidRPr="005D2F44">
        <w:rPr>
          <w:rFonts w:ascii="Verdana" w:hAnsi="Verdana" w:cs="Times New Roman"/>
          <w:sz w:val="21"/>
          <w:szCs w:val="21"/>
        </w:rPr>
        <w:t xml:space="preserve"> (</w:t>
      </w:r>
      <w:r>
        <w:rPr>
          <w:rFonts w:ascii="Verdana" w:hAnsi="Verdana" w:cs="Times New Roman"/>
          <w:sz w:val="21"/>
          <w:szCs w:val="21"/>
        </w:rPr>
        <w:t>cinco)</w:t>
      </w:r>
      <w:r w:rsidRPr="005D2F44">
        <w:rPr>
          <w:rFonts w:ascii="Verdana" w:hAnsi="Verdana" w:cs="Times New Roman"/>
          <w:sz w:val="21"/>
          <w:szCs w:val="21"/>
        </w:rPr>
        <w:t xml:space="preserve"> empregos diretos;</w:t>
      </w:r>
    </w:p>
    <w:p w14:paraId="58F90E76" w14:textId="77777777" w:rsidR="0040525A" w:rsidRPr="0099337F" w:rsidRDefault="0040525A" w:rsidP="0040525A">
      <w:pPr>
        <w:pStyle w:val="PargrafodaLista"/>
        <w:numPr>
          <w:ilvl w:val="0"/>
          <w:numId w:val="1"/>
        </w:numPr>
        <w:autoSpaceDE/>
        <w:ind w:left="993" w:hanging="142"/>
        <w:jc w:val="both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>Apresentar, semestralmente, ao Diretor do Departamento de Indústria, Comércio e Turismo, cópia da:</w:t>
      </w:r>
    </w:p>
    <w:p w14:paraId="65AC9CE8" w14:textId="77777777" w:rsidR="0040525A" w:rsidRPr="005D2F44" w:rsidRDefault="0040525A" w:rsidP="0040525A">
      <w:pPr>
        <w:pStyle w:val="PargrafodaLista"/>
        <w:numPr>
          <w:ilvl w:val="0"/>
          <w:numId w:val="1"/>
        </w:numPr>
        <w:autoSpaceDE/>
        <w:ind w:left="993" w:hanging="142"/>
        <w:jc w:val="both"/>
        <w:rPr>
          <w:rFonts w:ascii="Verdana" w:hAnsi="Verdana" w:cs="Times New Roman"/>
          <w:sz w:val="21"/>
          <w:szCs w:val="21"/>
        </w:rPr>
      </w:pPr>
    </w:p>
    <w:p w14:paraId="2A0C5A88" w14:textId="77777777" w:rsidR="0040525A" w:rsidRPr="005D2F44" w:rsidRDefault="0040525A" w:rsidP="0040525A">
      <w:pPr>
        <w:pStyle w:val="PargrafodaLista"/>
        <w:numPr>
          <w:ilvl w:val="0"/>
          <w:numId w:val="2"/>
        </w:numPr>
        <w:autoSpaceDE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>Guia de recolhimento do INSS;</w:t>
      </w:r>
    </w:p>
    <w:p w14:paraId="36F9DC9D" w14:textId="77777777" w:rsidR="0040525A" w:rsidRPr="005D2F44" w:rsidRDefault="0040525A" w:rsidP="0040525A">
      <w:pPr>
        <w:pStyle w:val="PargrafodaLista"/>
        <w:numPr>
          <w:ilvl w:val="0"/>
          <w:numId w:val="2"/>
        </w:numPr>
        <w:autoSpaceDE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>Guia de recolhimento do FGTS;</w:t>
      </w:r>
    </w:p>
    <w:p w14:paraId="2A913845" w14:textId="77777777" w:rsidR="0040525A" w:rsidRPr="005D2F44" w:rsidRDefault="0040525A" w:rsidP="0040525A">
      <w:pPr>
        <w:pStyle w:val="PargrafodaLista"/>
        <w:numPr>
          <w:ilvl w:val="0"/>
          <w:numId w:val="2"/>
        </w:numPr>
        <w:autoSpaceDE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 xml:space="preserve">Guias da RAIS; </w:t>
      </w:r>
    </w:p>
    <w:p w14:paraId="2028829D" w14:textId="77777777" w:rsidR="0040525A" w:rsidRPr="005D2F44" w:rsidRDefault="0040525A" w:rsidP="0040525A">
      <w:pPr>
        <w:pStyle w:val="PargrafodaLista"/>
        <w:numPr>
          <w:ilvl w:val="0"/>
          <w:numId w:val="2"/>
        </w:numPr>
        <w:autoSpaceDE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lastRenderedPageBreak/>
        <w:t xml:space="preserve">Comprovante de emissão das notas fiscais da comercialização de seus produtos. </w:t>
      </w:r>
    </w:p>
    <w:p w14:paraId="4D2788D1" w14:textId="77777777" w:rsidR="0040525A" w:rsidRPr="005D2F44" w:rsidRDefault="0040525A" w:rsidP="0040525A">
      <w:pPr>
        <w:pStyle w:val="PargrafodaLista"/>
        <w:numPr>
          <w:ilvl w:val="0"/>
          <w:numId w:val="1"/>
        </w:numPr>
        <w:autoSpaceDE/>
        <w:ind w:left="993" w:hanging="142"/>
        <w:jc w:val="both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 xml:space="preserve">Devolver integralmente às suas expensas, o barracão industrial totalizando 375,00m², construído com </w:t>
      </w:r>
      <w:r w:rsidRPr="00F11E4E">
        <w:rPr>
          <w:rFonts w:ascii="Verdana" w:hAnsi="Verdana"/>
          <w:sz w:val="21"/>
          <w:szCs w:val="21"/>
        </w:rPr>
        <w:t xml:space="preserve">12 pilares pré-moldados, cobertura com telhas de aço zincado ondulada, espessura 0,43 mm, algumas paredes em alvenaria de tijolos cerâmicos, infra e supra estrutura, escada e laje com aproximadamente 65,00 m2, executados em concreto armado moldado, além de um padrão de energia elétrica  trifásica de 100 amperes e entra de água  (conforme Laudo de Vistoria), </w:t>
      </w:r>
      <w:r w:rsidRPr="005D2F44">
        <w:rPr>
          <w:rFonts w:ascii="Verdana" w:hAnsi="Verdana"/>
          <w:sz w:val="21"/>
          <w:szCs w:val="21"/>
        </w:rPr>
        <w:t xml:space="preserve">parte integrante desta Lei, em até 5 (cinco) anos, contados da data da outorga da Concessão de Direito Real de Uso, sobre o terreno a ser indicado pelo Município, sendo que o barracão a ser devolvido deverá possuir as mesmas especificações do Laudo de Vistoria expedido pelo Departamento de Obras e Serviços Urbanos e doá-lo ao Município de Bom Sucesso do Sul. </w:t>
      </w:r>
    </w:p>
    <w:p w14:paraId="00B89438" w14:textId="77777777" w:rsidR="0040525A" w:rsidRPr="005D2F44" w:rsidRDefault="0040525A" w:rsidP="0040525A">
      <w:pPr>
        <w:pStyle w:val="PargrafodaLista"/>
        <w:numPr>
          <w:ilvl w:val="0"/>
          <w:numId w:val="1"/>
        </w:numPr>
        <w:autoSpaceDE/>
        <w:ind w:left="993" w:hanging="142"/>
        <w:jc w:val="both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>As especificações poderão ser diferentes daquelas contidas no Laudo de Vistoria, desde que a substituição de material, seja por outro de melhor qualidade ou mais adequado à atividade industrial.</w:t>
      </w:r>
    </w:p>
    <w:p w14:paraId="441AD719" w14:textId="77777777" w:rsidR="0040525A" w:rsidRPr="005D2F44" w:rsidRDefault="0040525A" w:rsidP="0040525A">
      <w:pPr>
        <w:pStyle w:val="PargrafodaLista"/>
        <w:numPr>
          <w:ilvl w:val="0"/>
          <w:numId w:val="1"/>
        </w:numPr>
        <w:autoSpaceDE/>
        <w:ind w:left="993" w:hanging="142"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sz w:val="21"/>
          <w:szCs w:val="21"/>
        </w:rPr>
        <w:t>Iniciar a construção do barracão a ser devolvido ao Município em, no mínimo, 1</w:t>
      </w:r>
      <w:r>
        <w:rPr>
          <w:rFonts w:ascii="Verdana" w:hAnsi="Verdana"/>
          <w:sz w:val="21"/>
          <w:szCs w:val="21"/>
        </w:rPr>
        <w:t>8</w:t>
      </w:r>
      <w:r w:rsidRPr="005D2F44">
        <w:rPr>
          <w:rFonts w:ascii="Verdana" w:hAnsi="Verdana"/>
          <w:sz w:val="21"/>
          <w:szCs w:val="21"/>
        </w:rPr>
        <w:t xml:space="preserve">0 (cento e </w:t>
      </w:r>
      <w:r>
        <w:rPr>
          <w:rFonts w:ascii="Verdana" w:hAnsi="Verdana"/>
          <w:sz w:val="21"/>
          <w:szCs w:val="21"/>
        </w:rPr>
        <w:t>oitenta</w:t>
      </w:r>
      <w:r w:rsidRPr="005D2F44">
        <w:rPr>
          <w:rFonts w:ascii="Verdana" w:hAnsi="Verdana"/>
          <w:sz w:val="21"/>
          <w:szCs w:val="21"/>
        </w:rPr>
        <w:t xml:space="preserve">) dias antes do término do prazo mencionado no art. 4º. </w:t>
      </w:r>
    </w:p>
    <w:p w14:paraId="54BAC11C" w14:textId="77777777" w:rsidR="0040525A" w:rsidRPr="005D2F44" w:rsidRDefault="0040525A" w:rsidP="0040525A">
      <w:pPr>
        <w:pStyle w:val="Corpodetexto"/>
        <w:spacing w:before="0" w:after="0" w:line="240" w:lineRule="auto"/>
        <w:ind w:firstLine="0"/>
        <w:rPr>
          <w:rFonts w:ascii="Verdana" w:hAnsi="Verdana"/>
          <w:b/>
          <w:bCs/>
          <w:sz w:val="21"/>
          <w:szCs w:val="21"/>
        </w:rPr>
      </w:pPr>
    </w:p>
    <w:p w14:paraId="1B8F2B1D" w14:textId="77777777" w:rsidR="0040525A" w:rsidRPr="005D2F44" w:rsidRDefault="0040525A" w:rsidP="0040525A">
      <w:pPr>
        <w:pStyle w:val="Corpodetexto"/>
        <w:spacing w:before="0"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§ 1º</w:t>
      </w:r>
      <w:r w:rsidRPr="005D2F44">
        <w:rPr>
          <w:rFonts w:ascii="Verdana" w:hAnsi="Verdana"/>
          <w:sz w:val="21"/>
          <w:szCs w:val="21"/>
        </w:rPr>
        <w:t xml:space="preserve"> A empresa beneficiária desta Lei, deverá iniciar suas atividades no local da concessão, no prazo máximo de 1</w:t>
      </w:r>
      <w:r>
        <w:rPr>
          <w:rFonts w:ascii="Verdana" w:hAnsi="Verdana"/>
          <w:sz w:val="21"/>
          <w:szCs w:val="21"/>
        </w:rPr>
        <w:t>5</w:t>
      </w:r>
      <w:r w:rsidRPr="005D2F44">
        <w:rPr>
          <w:rFonts w:ascii="Verdana" w:hAnsi="Verdana"/>
          <w:sz w:val="21"/>
          <w:szCs w:val="21"/>
        </w:rPr>
        <w:t xml:space="preserve">0 (cento e </w:t>
      </w:r>
      <w:r>
        <w:rPr>
          <w:rFonts w:ascii="Verdana" w:hAnsi="Verdana"/>
          <w:sz w:val="21"/>
          <w:szCs w:val="21"/>
        </w:rPr>
        <w:t>cinquenta</w:t>
      </w:r>
      <w:r w:rsidRPr="005D2F44">
        <w:rPr>
          <w:rFonts w:ascii="Verdana" w:hAnsi="Verdana"/>
          <w:sz w:val="21"/>
          <w:szCs w:val="21"/>
        </w:rPr>
        <w:t xml:space="preserve">) dias, contados da data da assinatura do contrato de concessão de direito real de uso. </w:t>
      </w:r>
    </w:p>
    <w:p w14:paraId="5E75A624" w14:textId="77777777" w:rsidR="0040525A" w:rsidRPr="005D2F44" w:rsidRDefault="0040525A" w:rsidP="0040525A">
      <w:pPr>
        <w:pStyle w:val="Corpodetexto"/>
        <w:spacing w:before="0" w:after="0" w:line="240" w:lineRule="auto"/>
        <w:rPr>
          <w:rFonts w:ascii="Verdana" w:hAnsi="Verdana"/>
          <w:sz w:val="21"/>
          <w:szCs w:val="21"/>
        </w:rPr>
      </w:pPr>
    </w:p>
    <w:p w14:paraId="62738C2B" w14:textId="77777777" w:rsidR="0040525A" w:rsidRPr="005D2F44" w:rsidRDefault="0040525A" w:rsidP="0040525A">
      <w:pPr>
        <w:pStyle w:val="Corpodetexto"/>
        <w:spacing w:before="0"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§ 2º</w:t>
      </w:r>
      <w:r w:rsidRPr="005D2F44">
        <w:rPr>
          <w:rFonts w:ascii="Verdana" w:hAnsi="Verdana"/>
          <w:b/>
          <w:bCs/>
          <w:sz w:val="21"/>
          <w:szCs w:val="21"/>
        </w:rPr>
        <w:t xml:space="preserve"> </w:t>
      </w:r>
      <w:r w:rsidRPr="005D2F44">
        <w:rPr>
          <w:rFonts w:ascii="Verdana" w:hAnsi="Verdana"/>
          <w:sz w:val="21"/>
          <w:szCs w:val="21"/>
        </w:rPr>
        <w:t>A empresa concessionária</w:t>
      </w:r>
      <w:r w:rsidRPr="005D2F44">
        <w:rPr>
          <w:rFonts w:ascii="Verdana" w:hAnsi="Verdana"/>
          <w:b/>
          <w:bCs/>
          <w:sz w:val="21"/>
          <w:szCs w:val="21"/>
        </w:rPr>
        <w:t xml:space="preserve"> </w:t>
      </w:r>
      <w:r w:rsidRPr="005D2F44">
        <w:rPr>
          <w:rFonts w:ascii="Verdana" w:hAnsi="Verdana"/>
          <w:sz w:val="21"/>
          <w:szCs w:val="21"/>
        </w:rPr>
        <w:t xml:space="preserve">não poderá sob hipótese alguma paralisar suas atividades por mais de 90 (noventa) dias sem justificativa plausível, vender, transferir, locar ou sublocar à terceiros o imóvel, nem alterar a destinação que lhe foi dada, sob pena de ser revogada a presente Concessão, sem qualquer medida judicial. </w:t>
      </w:r>
    </w:p>
    <w:p w14:paraId="05D52657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b/>
          <w:bCs/>
          <w:sz w:val="21"/>
          <w:szCs w:val="21"/>
        </w:rPr>
      </w:pPr>
    </w:p>
    <w:p w14:paraId="5D2C8D7A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 w:cs="Times New Roman"/>
          <w:b/>
          <w:bCs/>
          <w:sz w:val="21"/>
          <w:szCs w:val="21"/>
        </w:rPr>
        <w:t xml:space="preserve">Art. 3º </w:t>
      </w:r>
      <w:r w:rsidRPr="005D2F44">
        <w:rPr>
          <w:rFonts w:ascii="Verdana" w:hAnsi="Verdana" w:cs="Times New Roman"/>
          <w:bCs/>
          <w:sz w:val="21"/>
          <w:szCs w:val="21"/>
        </w:rPr>
        <w:t>A</w:t>
      </w:r>
      <w:r w:rsidRPr="005D2F44">
        <w:rPr>
          <w:rFonts w:ascii="Verdana" w:hAnsi="Verdana" w:cs="Times New Roman"/>
          <w:sz w:val="21"/>
          <w:szCs w:val="21"/>
        </w:rPr>
        <w:t xml:space="preserve"> interrupção das atividades da Concessionária, por mais de 90 (noventa) dias, implicará em imediata revogação da </w:t>
      </w:r>
      <w:r w:rsidRPr="005D2F44">
        <w:rPr>
          <w:rFonts w:ascii="Verdana" w:hAnsi="Verdana"/>
          <w:sz w:val="21"/>
          <w:szCs w:val="21"/>
        </w:rPr>
        <w:t>Concessão de Direito Real de Uso</w:t>
      </w:r>
      <w:r w:rsidRPr="005D2F44">
        <w:rPr>
          <w:rFonts w:ascii="Verdana" w:hAnsi="Verdana" w:cs="Times New Roman"/>
          <w:sz w:val="21"/>
          <w:szCs w:val="21"/>
        </w:rPr>
        <w:t xml:space="preserve">, </w:t>
      </w:r>
      <w:r w:rsidRPr="005D2F44">
        <w:rPr>
          <w:rFonts w:ascii="Verdana" w:hAnsi="Verdana"/>
          <w:sz w:val="21"/>
          <w:szCs w:val="21"/>
        </w:rPr>
        <w:t xml:space="preserve">com a perda das benfeitorias existentes e </w:t>
      </w:r>
      <w:r w:rsidRPr="005D2F44">
        <w:rPr>
          <w:rFonts w:ascii="Verdana" w:hAnsi="Verdana" w:cs="Times New Roman"/>
          <w:sz w:val="21"/>
          <w:szCs w:val="21"/>
        </w:rPr>
        <w:t>a reversão ao patrimônio do Município, do imóvel objeto do Contrato, independentemente de prévia notificação do Município.</w:t>
      </w:r>
    </w:p>
    <w:p w14:paraId="113C722A" w14:textId="77777777" w:rsidR="0040525A" w:rsidRPr="005D2F44" w:rsidRDefault="0040525A" w:rsidP="0040525A">
      <w:pPr>
        <w:pStyle w:val="Corpodetexto"/>
        <w:spacing w:before="0" w:after="0" w:line="240" w:lineRule="auto"/>
        <w:rPr>
          <w:rFonts w:ascii="Verdana" w:hAnsi="Verdana"/>
          <w:sz w:val="21"/>
          <w:szCs w:val="21"/>
        </w:rPr>
      </w:pPr>
    </w:p>
    <w:p w14:paraId="56F47DDD" w14:textId="77777777" w:rsidR="0040525A" w:rsidRPr="005D2F44" w:rsidRDefault="0040525A" w:rsidP="0040525A">
      <w:pPr>
        <w:ind w:firstLine="1134"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b/>
          <w:sz w:val="21"/>
          <w:szCs w:val="21"/>
        </w:rPr>
        <w:t xml:space="preserve">Art. 4º </w:t>
      </w:r>
      <w:r w:rsidRPr="005D2F44">
        <w:rPr>
          <w:rFonts w:ascii="Verdana" w:hAnsi="Verdana"/>
          <w:sz w:val="21"/>
          <w:szCs w:val="21"/>
        </w:rPr>
        <w:t xml:space="preserve">O prazo da Concessão de Direito Real de Uso será de 05 (cinco) anos, contados a partir da assinatura do Contrato de Concessão. </w:t>
      </w:r>
    </w:p>
    <w:p w14:paraId="7C8D617F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 w:cs="Times New Roman"/>
          <w:b/>
          <w:sz w:val="21"/>
          <w:szCs w:val="21"/>
        </w:rPr>
        <w:t>Art. 5º</w:t>
      </w:r>
      <w:r w:rsidRPr="005D2F44">
        <w:rPr>
          <w:rFonts w:ascii="Verdana" w:hAnsi="Verdana" w:cs="Times New Roman"/>
          <w:sz w:val="21"/>
          <w:szCs w:val="21"/>
        </w:rPr>
        <w:t xml:space="preserve"> A </w:t>
      </w:r>
      <w:r w:rsidRPr="005D2F44">
        <w:rPr>
          <w:rFonts w:ascii="Verdana" w:hAnsi="Verdana"/>
          <w:sz w:val="21"/>
          <w:szCs w:val="21"/>
        </w:rPr>
        <w:t xml:space="preserve">Concessão de Direito Real de Uso </w:t>
      </w:r>
      <w:r w:rsidRPr="005D2F44">
        <w:rPr>
          <w:rFonts w:ascii="Verdana" w:hAnsi="Verdana" w:cs="Times New Roman"/>
          <w:sz w:val="21"/>
          <w:szCs w:val="21"/>
        </w:rPr>
        <w:t xml:space="preserve">será revogada e o imóvel reverterá ao patrimônio do Município, independentemente de qualquer prévia e formal interpelação, sem direito a qualquer indenização ou retenção, </w:t>
      </w:r>
      <w:r w:rsidRPr="005D2F44">
        <w:rPr>
          <w:rFonts w:ascii="Verdana" w:hAnsi="Verdana"/>
          <w:sz w:val="21"/>
          <w:szCs w:val="21"/>
        </w:rPr>
        <w:t>ressalvados os casos de força maior e caso fortuito,</w:t>
      </w:r>
      <w:r w:rsidRPr="005D2F44">
        <w:rPr>
          <w:rFonts w:ascii="Verdana" w:hAnsi="Verdana" w:cs="Times New Roman"/>
          <w:sz w:val="21"/>
          <w:szCs w:val="21"/>
        </w:rPr>
        <w:t xml:space="preserve"> em caso de:</w:t>
      </w:r>
    </w:p>
    <w:p w14:paraId="56E239A6" w14:textId="77777777" w:rsidR="0040525A" w:rsidRPr="005D2F44" w:rsidRDefault="0040525A" w:rsidP="0040525A">
      <w:pPr>
        <w:pStyle w:val="Recuodecorpodetexto"/>
        <w:ind w:firstLine="567"/>
        <w:rPr>
          <w:rFonts w:ascii="Verdana" w:hAnsi="Verdana" w:cs="Times New Roman"/>
          <w:sz w:val="21"/>
          <w:szCs w:val="21"/>
        </w:rPr>
      </w:pPr>
    </w:p>
    <w:p w14:paraId="3FCA8087" w14:textId="77777777" w:rsidR="0040525A" w:rsidRPr="005D2F44" w:rsidRDefault="0040525A" w:rsidP="0040525A">
      <w:pPr>
        <w:pStyle w:val="Recuodecorpodetexto"/>
        <w:numPr>
          <w:ilvl w:val="0"/>
          <w:numId w:val="3"/>
        </w:numPr>
        <w:autoSpaceDE/>
        <w:ind w:left="851" w:hanging="142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 w:cs="Times New Roman"/>
          <w:sz w:val="21"/>
          <w:szCs w:val="21"/>
        </w:rPr>
        <w:t>Desvio de finalidade do uso previsto no Contrato de Concessão;</w:t>
      </w:r>
    </w:p>
    <w:p w14:paraId="56B1921C" w14:textId="77777777" w:rsidR="0040525A" w:rsidRPr="005D2F44" w:rsidRDefault="0040525A" w:rsidP="0040525A">
      <w:pPr>
        <w:pStyle w:val="Recuodecorpodetexto"/>
        <w:numPr>
          <w:ilvl w:val="0"/>
          <w:numId w:val="3"/>
        </w:numPr>
        <w:autoSpaceDE/>
        <w:ind w:left="851" w:hanging="142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 w:cs="Times New Roman"/>
          <w:sz w:val="21"/>
          <w:szCs w:val="21"/>
        </w:rPr>
        <w:t>Dificuldade ou impedimento a que prepostos do Município efetuem a fiscalização do uso concedido;</w:t>
      </w:r>
    </w:p>
    <w:p w14:paraId="753F188E" w14:textId="77777777" w:rsidR="0040525A" w:rsidRPr="005D2F44" w:rsidRDefault="0040525A" w:rsidP="0040525A">
      <w:pPr>
        <w:pStyle w:val="Recuodecorpodetexto"/>
        <w:numPr>
          <w:ilvl w:val="0"/>
          <w:numId w:val="3"/>
        </w:numPr>
        <w:autoSpaceDE/>
        <w:ind w:left="851" w:hanging="142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 w:cs="Times New Roman"/>
          <w:bCs/>
          <w:sz w:val="21"/>
          <w:szCs w:val="21"/>
        </w:rPr>
        <w:t xml:space="preserve">Ausência de </w:t>
      </w:r>
      <w:r w:rsidRPr="005D2F44">
        <w:rPr>
          <w:rFonts w:ascii="Verdana" w:hAnsi="Verdana" w:cs="Times New Roman"/>
          <w:sz w:val="21"/>
          <w:szCs w:val="21"/>
        </w:rPr>
        <w:t>recolhimento correto e integral dos tributos e contribuições incidentes sobre a atividade praticada;</w:t>
      </w:r>
    </w:p>
    <w:p w14:paraId="109DFE5E" w14:textId="77777777" w:rsidR="0040525A" w:rsidRPr="005D2F44" w:rsidRDefault="0040525A" w:rsidP="0040525A">
      <w:pPr>
        <w:pStyle w:val="Recuodecorpodetexto"/>
        <w:numPr>
          <w:ilvl w:val="0"/>
          <w:numId w:val="3"/>
        </w:numPr>
        <w:autoSpaceDE/>
        <w:ind w:left="851" w:hanging="142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 w:cs="Times New Roman"/>
          <w:sz w:val="21"/>
          <w:szCs w:val="21"/>
        </w:rPr>
        <w:t xml:space="preserve">Realização de alterações/modificações no bem objeto desta Concessão sem prévia, expressa e formal autorização do Município; </w:t>
      </w:r>
    </w:p>
    <w:p w14:paraId="18341C84" w14:textId="77777777" w:rsidR="0040525A" w:rsidRPr="005D2F44" w:rsidRDefault="0040525A" w:rsidP="0040525A">
      <w:pPr>
        <w:pStyle w:val="Recuodecorpodetexto"/>
        <w:numPr>
          <w:ilvl w:val="0"/>
          <w:numId w:val="3"/>
        </w:numPr>
        <w:autoSpaceDE/>
        <w:ind w:left="851" w:hanging="142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 w:cs="Times New Roman"/>
          <w:sz w:val="21"/>
          <w:szCs w:val="21"/>
        </w:rPr>
        <w:t>Deixar de cumprir quaisquer das disposições constantes do Contrato de Concessão ou das determinações emanadas dos servidores do Município, encarregados da fiscalização do uso.</w:t>
      </w:r>
    </w:p>
    <w:p w14:paraId="2236A88E" w14:textId="77777777" w:rsidR="0040525A" w:rsidRPr="005D2F44" w:rsidRDefault="0040525A" w:rsidP="0040525A">
      <w:pPr>
        <w:pStyle w:val="Recuodecorpodetexto"/>
        <w:autoSpaceDE/>
        <w:ind w:left="851"/>
        <w:rPr>
          <w:rFonts w:ascii="Verdana" w:hAnsi="Verdana" w:cs="Times New Roman"/>
          <w:sz w:val="21"/>
          <w:szCs w:val="21"/>
        </w:rPr>
      </w:pPr>
    </w:p>
    <w:p w14:paraId="25ED16B2" w14:textId="77777777" w:rsidR="0040525A" w:rsidRPr="005D2F44" w:rsidRDefault="0040525A" w:rsidP="0040525A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b/>
          <w:bCs/>
          <w:color w:val="000000"/>
          <w:sz w:val="21"/>
          <w:szCs w:val="21"/>
        </w:rPr>
        <w:t xml:space="preserve">Art. 6º </w:t>
      </w:r>
      <w:r w:rsidRPr="005D2F44">
        <w:rPr>
          <w:rFonts w:ascii="Verdana" w:hAnsi="Verdana"/>
          <w:color w:val="000000"/>
          <w:sz w:val="21"/>
          <w:szCs w:val="21"/>
        </w:rPr>
        <w:t xml:space="preserve">A Concessão será formalizada em razão do interesse público, que é a geração de empregos e renda para o Município, com o incentivo à instalação e ampliação de unidades industriais, conforme disposições da Lei Orgânica do Município, mediante assinatura de Contrato de Concessão de Direito Real de Uso, precedido de licitação na </w:t>
      </w:r>
      <w:r w:rsidRPr="005D2F44">
        <w:rPr>
          <w:rFonts w:ascii="Verdana" w:hAnsi="Verdana"/>
          <w:sz w:val="21"/>
          <w:szCs w:val="21"/>
        </w:rPr>
        <w:t>modalidade de concorrência.</w:t>
      </w:r>
    </w:p>
    <w:p w14:paraId="138C6C9B" w14:textId="77777777" w:rsidR="0040525A" w:rsidRPr="005D2F44" w:rsidRDefault="0040525A" w:rsidP="0040525A">
      <w:pPr>
        <w:pStyle w:val="NormalWeb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</w:p>
    <w:p w14:paraId="0D2F23CB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bCs/>
          <w:sz w:val="21"/>
          <w:szCs w:val="21"/>
        </w:rPr>
      </w:pPr>
      <w:r w:rsidRPr="005D2F44">
        <w:rPr>
          <w:rFonts w:ascii="Verdana" w:hAnsi="Verdana" w:cs="Times New Roman"/>
          <w:b/>
          <w:bCs/>
          <w:sz w:val="21"/>
          <w:szCs w:val="21"/>
        </w:rPr>
        <w:t xml:space="preserve">Art. 7º </w:t>
      </w:r>
      <w:r w:rsidRPr="005D2F44">
        <w:rPr>
          <w:rFonts w:ascii="Verdana" w:hAnsi="Verdana" w:cs="Times New Roman"/>
          <w:bCs/>
          <w:sz w:val="21"/>
          <w:szCs w:val="21"/>
        </w:rPr>
        <w:t xml:space="preserve">Eventual prorrogação do prazo fixado no inciso XI, do art. 2º, deverá ser requerida e justificada pela Concessionária, obter parecer favorável do </w:t>
      </w:r>
      <w:r w:rsidRPr="005D2F44">
        <w:rPr>
          <w:rFonts w:ascii="Verdana" w:hAnsi="Verdana" w:cs="Times New Roman"/>
          <w:sz w:val="21"/>
          <w:szCs w:val="21"/>
        </w:rPr>
        <w:t>Departamento de Indústria, Comércio e Turismo</w:t>
      </w:r>
      <w:r w:rsidRPr="005D2F44">
        <w:rPr>
          <w:rFonts w:ascii="Verdana" w:hAnsi="Verdana" w:cs="Times New Roman"/>
          <w:bCs/>
          <w:sz w:val="21"/>
          <w:szCs w:val="21"/>
        </w:rPr>
        <w:t xml:space="preserve"> e aprovação de Projeto de Lei pela Câmara de Vereadores.</w:t>
      </w:r>
    </w:p>
    <w:p w14:paraId="647CE009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bCs/>
          <w:sz w:val="21"/>
          <w:szCs w:val="21"/>
        </w:rPr>
      </w:pPr>
    </w:p>
    <w:p w14:paraId="25ABA970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 w:cs="Times New Roman"/>
          <w:b/>
          <w:bCs/>
          <w:sz w:val="21"/>
          <w:szCs w:val="21"/>
        </w:rPr>
        <w:t>Art. 8º</w:t>
      </w:r>
      <w:r w:rsidRPr="005D2F44">
        <w:rPr>
          <w:rFonts w:ascii="Verdana" w:hAnsi="Verdana" w:cs="Times New Roman"/>
          <w:bCs/>
          <w:sz w:val="21"/>
          <w:szCs w:val="21"/>
        </w:rPr>
        <w:t xml:space="preserve"> </w:t>
      </w:r>
      <w:r w:rsidRPr="005D2F44">
        <w:rPr>
          <w:rFonts w:ascii="Verdana" w:hAnsi="Verdana" w:cs="Times New Roman"/>
          <w:sz w:val="21"/>
          <w:szCs w:val="21"/>
        </w:rPr>
        <w:t>O Município, através da Direção do Departamento de Indústria, Comércio e Turismo, manterá permanente e direta fiscalização sobre o cumprimento das obrigações assumidas no Contrato de Concessão.</w:t>
      </w:r>
    </w:p>
    <w:p w14:paraId="4590044E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sz w:val="21"/>
          <w:szCs w:val="21"/>
        </w:rPr>
      </w:pPr>
    </w:p>
    <w:p w14:paraId="4101FD47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sz w:val="21"/>
          <w:szCs w:val="21"/>
        </w:rPr>
      </w:pPr>
      <w:r w:rsidRPr="005D2F44">
        <w:rPr>
          <w:rFonts w:ascii="Verdana" w:hAnsi="Verdana" w:cs="Times New Roman"/>
          <w:b/>
          <w:bCs/>
          <w:sz w:val="21"/>
          <w:szCs w:val="21"/>
        </w:rPr>
        <w:t>Art. 9º</w:t>
      </w:r>
      <w:r w:rsidRPr="005D2F44">
        <w:rPr>
          <w:rFonts w:ascii="Verdana" w:hAnsi="Verdana" w:cs="Times New Roman"/>
          <w:bCs/>
          <w:sz w:val="21"/>
          <w:szCs w:val="21"/>
        </w:rPr>
        <w:t xml:space="preserve"> A reparação do</w:t>
      </w:r>
      <w:r w:rsidRPr="005D2F44">
        <w:rPr>
          <w:rFonts w:ascii="Verdana" w:hAnsi="Verdana" w:cs="Times New Roman"/>
          <w:sz w:val="21"/>
          <w:szCs w:val="21"/>
        </w:rPr>
        <w:t>s danos eventualmente causados ao bem, objeto deste Contrato de Concessão, serão, integralmente, suportados pela Concessionária, inclusive, os decorrentes de caso fortuito ou força maior.</w:t>
      </w:r>
    </w:p>
    <w:p w14:paraId="045E5793" w14:textId="77777777" w:rsidR="0040525A" w:rsidRPr="005D2F44" w:rsidRDefault="0040525A" w:rsidP="0040525A">
      <w:pPr>
        <w:pStyle w:val="Recuodecorpodetexto"/>
        <w:ind w:firstLine="1134"/>
        <w:rPr>
          <w:rFonts w:ascii="Verdana" w:hAnsi="Verdana" w:cs="Times New Roman"/>
          <w:sz w:val="21"/>
          <w:szCs w:val="21"/>
        </w:rPr>
      </w:pPr>
    </w:p>
    <w:p w14:paraId="32526085" w14:textId="77777777" w:rsidR="0040525A" w:rsidRPr="005D2F44" w:rsidRDefault="0040525A" w:rsidP="0040525A">
      <w:pPr>
        <w:pStyle w:val="Recuodecorpodetexto"/>
        <w:ind w:firstLine="1134"/>
        <w:rPr>
          <w:rFonts w:ascii="Verdana" w:hAnsi="Verdana"/>
          <w:bCs/>
          <w:sz w:val="21"/>
          <w:szCs w:val="21"/>
        </w:rPr>
      </w:pPr>
      <w:r w:rsidRPr="005D2F44">
        <w:rPr>
          <w:rFonts w:ascii="Verdana" w:hAnsi="Verdana"/>
          <w:b/>
          <w:sz w:val="21"/>
          <w:szCs w:val="21"/>
        </w:rPr>
        <w:t>Art. 10.</w:t>
      </w:r>
      <w:r w:rsidRPr="005D2F44">
        <w:rPr>
          <w:rFonts w:ascii="Verdana" w:hAnsi="Verdana"/>
          <w:sz w:val="21"/>
          <w:szCs w:val="21"/>
        </w:rPr>
        <w:t xml:space="preserve"> Findada a vigência da Concessão de Direito Real de Uso, de que trata esta Lei e, integralmente, atendidas todas as condições nela fixadas, o Poder Executivo Municipal efetuará sua doação para a Concessionária,</w:t>
      </w:r>
      <w:r w:rsidRPr="005D2F44">
        <w:rPr>
          <w:rFonts w:ascii="Verdana" w:hAnsi="Verdana"/>
          <w:bCs/>
          <w:sz w:val="21"/>
          <w:szCs w:val="21"/>
        </w:rPr>
        <w:t xml:space="preserve"> mediante o cumprimento das seguintes condições resolutivas, de forma cumulativa:</w:t>
      </w:r>
    </w:p>
    <w:p w14:paraId="1D4D980C" w14:textId="77777777" w:rsidR="0040525A" w:rsidRPr="005D2F44" w:rsidRDefault="0040525A" w:rsidP="0040525A">
      <w:pPr>
        <w:pStyle w:val="Recuodecorpodetexto"/>
        <w:ind w:firstLine="567"/>
        <w:rPr>
          <w:rFonts w:ascii="Verdana" w:hAnsi="Verdana" w:cs="Tahoma"/>
          <w:bCs/>
          <w:sz w:val="21"/>
          <w:szCs w:val="21"/>
        </w:rPr>
      </w:pPr>
    </w:p>
    <w:p w14:paraId="44CED402" w14:textId="77777777" w:rsidR="0040525A" w:rsidRPr="005D2F44" w:rsidRDefault="0040525A" w:rsidP="0040525A">
      <w:pPr>
        <w:pStyle w:val="Recuodecorpodetexto"/>
        <w:numPr>
          <w:ilvl w:val="0"/>
          <w:numId w:val="4"/>
        </w:numPr>
        <w:autoSpaceDE/>
        <w:ind w:left="709" w:hanging="142"/>
        <w:rPr>
          <w:rFonts w:ascii="Verdana" w:hAnsi="Verdana"/>
          <w:bCs/>
          <w:sz w:val="21"/>
          <w:szCs w:val="21"/>
        </w:rPr>
      </w:pPr>
      <w:r w:rsidRPr="005D2F44">
        <w:rPr>
          <w:rFonts w:ascii="Verdana" w:hAnsi="Verdana"/>
          <w:bCs/>
          <w:sz w:val="21"/>
          <w:szCs w:val="21"/>
        </w:rPr>
        <w:t>Inalienabilidade por 05 (cinco) anos, contados da data da outorga da escritura pública de doação;</w:t>
      </w:r>
    </w:p>
    <w:p w14:paraId="4DA82DC9" w14:textId="77777777" w:rsidR="0040525A" w:rsidRPr="005D2F44" w:rsidRDefault="0040525A" w:rsidP="0040525A">
      <w:pPr>
        <w:pStyle w:val="Recuodecorpodetexto"/>
        <w:numPr>
          <w:ilvl w:val="0"/>
          <w:numId w:val="4"/>
        </w:numPr>
        <w:autoSpaceDE/>
        <w:ind w:left="709" w:hanging="142"/>
        <w:rPr>
          <w:rFonts w:ascii="Verdana" w:hAnsi="Verdana"/>
          <w:bCs/>
          <w:sz w:val="21"/>
          <w:szCs w:val="21"/>
        </w:rPr>
      </w:pPr>
      <w:r w:rsidRPr="005D2F44">
        <w:rPr>
          <w:rFonts w:ascii="Verdana" w:hAnsi="Verdana"/>
          <w:bCs/>
          <w:sz w:val="21"/>
          <w:szCs w:val="21"/>
        </w:rPr>
        <w:t>Destinação dos bens doados para o exercício ininterrupto de atividade industrial prevista nesta Lei, pelo prazo mínimo de 10 (dez) anos, contados do início das atividades.</w:t>
      </w:r>
    </w:p>
    <w:p w14:paraId="47F168C9" w14:textId="77777777" w:rsidR="0040525A" w:rsidRPr="005D2F44" w:rsidRDefault="0040525A" w:rsidP="0040525A">
      <w:pPr>
        <w:pStyle w:val="Recuodecorpodetexto"/>
        <w:autoSpaceDE/>
        <w:ind w:left="709"/>
        <w:rPr>
          <w:rFonts w:ascii="Verdana" w:hAnsi="Verdana"/>
          <w:bCs/>
          <w:sz w:val="21"/>
          <w:szCs w:val="21"/>
        </w:rPr>
      </w:pPr>
    </w:p>
    <w:p w14:paraId="134DCF06" w14:textId="77777777" w:rsidR="0040525A" w:rsidRPr="005D2F44" w:rsidRDefault="0040525A" w:rsidP="0040525A">
      <w:pPr>
        <w:pStyle w:val="Recuodecorpodetexto"/>
        <w:ind w:firstLine="1134"/>
        <w:rPr>
          <w:rFonts w:ascii="Verdana" w:hAnsi="Verdana"/>
          <w:bCs/>
          <w:sz w:val="21"/>
          <w:szCs w:val="21"/>
        </w:rPr>
      </w:pPr>
      <w:r w:rsidRPr="005D2F44">
        <w:rPr>
          <w:rFonts w:ascii="Verdana" w:hAnsi="Verdana"/>
          <w:b/>
          <w:bCs/>
          <w:sz w:val="21"/>
          <w:szCs w:val="21"/>
        </w:rPr>
        <w:t>Art. 11.</w:t>
      </w:r>
      <w:r w:rsidRPr="005D2F44">
        <w:rPr>
          <w:rFonts w:ascii="Verdana" w:hAnsi="Verdana"/>
          <w:bCs/>
          <w:sz w:val="21"/>
          <w:szCs w:val="21"/>
        </w:rPr>
        <w:t xml:space="preserve"> A escritura pública de doação só será outorgada após verificação </w:t>
      </w:r>
      <w:r w:rsidRPr="005D2F44">
        <w:rPr>
          <w:rFonts w:ascii="Verdana" w:hAnsi="Verdana"/>
          <w:bCs/>
          <w:i/>
          <w:sz w:val="21"/>
          <w:szCs w:val="21"/>
        </w:rPr>
        <w:t>in loco</w:t>
      </w:r>
      <w:r w:rsidRPr="005D2F44">
        <w:rPr>
          <w:rFonts w:ascii="Verdana" w:hAnsi="Verdana"/>
          <w:bCs/>
          <w:sz w:val="21"/>
          <w:szCs w:val="21"/>
        </w:rPr>
        <w:t xml:space="preserve"> do integral cumprimento de todas as obrigações fixadas nesta Lei, a ser realizada por Comissão de Verificação designada pelo chefe do Poder Executivo, integrada por 5 (cinco) membros, sendo 4 (quatro) membros dos Departamentos do Município e 01 (um) membro da Associação Comercial de Bom Sucesso do Sul, que, em 10 (dez) dias da publicação da respectiva Portaria, emitirá relatório conclusivo sobre o cumprimento das referidas condições. </w:t>
      </w:r>
    </w:p>
    <w:p w14:paraId="2B0BD127" w14:textId="77777777" w:rsidR="0040525A" w:rsidRPr="005D2F44" w:rsidRDefault="0040525A" w:rsidP="0040525A">
      <w:pPr>
        <w:pStyle w:val="Recuodecorpodetexto"/>
        <w:ind w:firstLine="1134"/>
        <w:rPr>
          <w:rFonts w:ascii="Verdana" w:hAnsi="Verdana"/>
          <w:bCs/>
          <w:sz w:val="21"/>
          <w:szCs w:val="21"/>
        </w:rPr>
      </w:pPr>
    </w:p>
    <w:p w14:paraId="7F6392F1" w14:textId="77777777" w:rsidR="0040525A" w:rsidRPr="005D2F44" w:rsidRDefault="0040525A" w:rsidP="0040525A">
      <w:pPr>
        <w:pStyle w:val="Recuodecorpodetexto"/>
        <w:ind w:firstLine="1134"/>
        <w:rPr>
          <w:rFonts w:ascii="Verdana" w:hAnsi="Verdana"/>
          <w:bCs/>
          <w:sz w:val="21"/>
          <w:szCs w:val="21"/>
        </w:rPr>
      </w:pPr>
      <w:r w:rsidRPr="005D2F44">
        <w:rPr>
          <w:rFonts w:ascii="Verdana" w:hAnsi="Verdana"/>
          <w:b/>
          <w:bCs/>
          <w:sz w:val="21"/>
          <w:szCs w:val="21"/>
        </w:rPr>
        <w:t>§ 1º</w:t>
      </w:r>
      <w:r w:rsidRPr="005D2F44">
        <w:rPr>
          <w:rFonts w:ascii="Verdana" w:hAnsi="Verdana"/>
          <w:bCs/>
          <w:sz w:val="21"/>
          <w:szCs w:val="21"/>
        </w:rPr>
        <w:t xml:space="preserve"> Caso a Comissão de Verificação constate irregularidade sanável no cumprimento das condições impostas à empresa Concessionária, fixará prazo não superior a 90 (noventa) dias para que a Concessionária regularize a situação. </w:t>
      </w:r>
    </w:p>
    <w:p w14:paraId="2A091639" w14:textId="77777777" w:rsidR="0040525A" w:rsidRPr="005D2F44" w:rsidRDefault="0040525A" w:rsidP="0040525A">
      <w:pPr>
        <w:pStyle w:val="Recuodecorpodetexto"/>
        <w:ind w:firstLine="1134"/>
        <w:rPr>
          <w:rFonts w:ascii="Verdana" w:hAnsi="Verdana"/>
          <w:bCs/>
          <w:sz w:val="21"/>
          <w:szCs w:val="21"/>
        </w:rPr>
      </w:pPr>
    </w:p>
    <w:p w14:paraId="39A6471F" w14:textId="77777777" w:rsidR="0040525A" w:rsidRPr="005D2F44" w:rsidRDefault="0040525A" w:rsidP="0040525A">
      <w:pPr>
        <w:pStyle w:val="Recuodecorpodetexto"/>
        <w:ind w:firstLine="1134"/>
        <w:rPr>
          <w:rFonts w:ascii="Verdana" w:hAnsi="Verdana"/>
          <w:bCs/>
          <w:sz w:val="21"/>
          <w:szCs w:val="21"/>
        </w:rPr>
      </w:pPr>
      <w:r w:rsidRPr="005D2F44">
        <w:rPr>
          <w:rFonts w:ascii="Verdana" w:hAnsi="Verdana"/>
          <w:b/>
          <w:bCs/>
          <w:sz w:val="21"/>
          <w:szCs w:val="21"/>
        </w:rPr>
        <w:t>§ 2º</w:t>
      </w:r>
      <w:r w:rsidRPr="005D2F44">
        <w:rPr>
          <w:rFonts w:ascii="Verdana" w:hAnsi="Verdana"/>
          <w:bCs/>
          <w:sz w:val="21"/>
          <w:szCs w:val="21"/>
        </w:rPr>
        <w:t xml:space="preserve"> Terminado o prazo fixado, será realizada nova verificação e, persistindo a irregularidade será revogada a Concessão, com a total e automática perda de eventuais benfeitorias existentes sobre o imóvel, revertendo-se o imóvel ao patrimônio do Município. </w:t>
      </w:r>
    </w:p>
    <w:p w14:paraId="3B0355DD" w14:textId="77777777" w:rsidR="0040525A" w:rsidRPr="005D2F44" w:rsidRDefault="0040525A" w:rsidP="0040525A">
      <w:pPr>
        <w:pStyle w:val="Recuodecorpodetexto"/>
        <w:ind w:firstLine="1134"/>
        <w:rPr>
          <w:rFonts w:ascii="Verdana" w:hAnsi="Verdana"/>
          <w:bCs/>
          <w:sz w:val="21"/>
          <w:szCs w:val="21"/>
        </w:rPr>
      </w:pPr>
    </w:p>
    <w:p w14:paraId="0A01E4D1" w14:textId="77777777" w:rsidR="0040525A" w:rsidRPr="005D2F44" w:rsidRDefault="0040525A" w:rsidP="0040525A">
      <w:pPr>
        <w:pStyle w:val="Corpodetexto"/>
        <w:spacing w:before="0" w:after="0" w:line="240" w:lineRule="auto"/>
        <w:rPr>
          <w:rFonts w:ascii="Verdana" w:hAnsi="Verdana"/>
          <w:color w:val="000000"/>
          <w:sz w:val="21"/>
          <w:szCs w:val="21"/>
        </w:rPr>
      </w:pPr>
      <w:r w:rsidRPr="005D2F44">
        <w:rPr>
          <w:rFonts w:ascii="Verdana" w:hAnsi="Verdana"/>
          <w:b/>
          <w:sz w:val="21"/>
          <w:szCs w:val="21"/>
        </w:rPr>
        <w:t>Art. 12.</w:t>
      </w:r>
      <w:r w:rsidRPr="005D2F44">
        <w:rPr>
          <w:rFonts w:ascii="Verdana" w:hAnsi="Verdana"/>
          <w:sz w:val="21"/>
          <w:szCs w:val="21"/>
        </w:rPr>
        <w:t xml:space="preserve"> Poderá ocorrer a </w:t>
      </w:r>
      <w:r w:rsidRPr="005D2F44">
        <w:rPr>
          <w:rFonts w:ascii="Verdana" w:hAnsi="Verdana"/>
          <w:color w:val="000000"/>
          <w:sz w:val="21"/>
          <w:szCs w:val="21"/>
        </w:rPr>
        <w:t xml:space="preserve">revogação da presente concessão, se as disposições desta Lei forem descumpridas pela Concessionária, bem como em razão </w:t>
      </w:r>
      <w:r w:rsidRPr="005D2F44">
        <w:rPr>
          <w:rFonts w:ascii="Verdana" w:hAnsi="Verdana"/>
          <w:color w:val="000000"/>
          <w:sz w:val="21"/>
          <w:szCs w:val="21"/>
        </w:rPr>
        <w:lastRenderedPageBreak/>
        <w:t>do interesse público devidamente comprovado, revertendo-se o imóvel ao patrimônio do Município.</w:t>
      </w:r>
    </w:p>
    <w:p w14:paraId="05B3DE20" w14:textId="77777777" w:rsidR="0040525A" w:rsidRPr="005D2F44" w:rsidRDefault="0040525A" w:rsidP="0040525A">
      <w:pPr>
        <w:pStyle w:val="Corpodetexto"/>
        <w:spacing w:before="0" w:after="0" w:line="240" w:lineRule="auto"/>
        <w:ind w:firstLine="567"/>
        <w:rPr>
          <w:rFonts w:ascii="Verdana" w:hAnsi="Verdana"/>
          <w:sz w:val="21"/>
          <w:szCs w:val="21"/>
        </w:rPr>
      </w:pPr>
    </w:p>
    <w:p w14:paraId="605D2DF1" w14:textId="77777777" w:rsidR="0040525A" w:rsidRPr="005D2F44" w:rsidRDefault="0040525A" w:rsidP="0040525A">
      <w:pPr>
        <w:pStyle w:val="Corpodetexto"/>
        <w:spacing w:before="0" w:after="0" w:line="240" w:lineRule="auto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b/>
          <w:sz w:val="21"/>
          <w:szCs w:val="21"/>
        </w:rPr>
        <w:t xml:space="preserve">Art. 13. </w:t>
      </w:r>
      <w:r w:rsidRPr="005D2F44">
        <w:rPr>
          <w:rFonts w:ascii="Verdana" w:hAnsi="Verdana"/>
          <w:sz w:val="21"/>
          <w:szCs w:val="21"/>
        </w:rPr>
        <w:t>Toda e qualquer modificação, supressão ou acréscimo à Concessão de Direito Real de Uso, só poderá ser efetuada por escrito, sendo expressamente vedada qualquer tratativa verbal.</w:t>
      </w:r>
    </w:p>
    <w:p w14:paraId="71B858DB" w14:textId="77777777" w:rsidR="0040525A" w:rsidRPr="005D2F44" w:rsidRDefault="0040525A" w:rsidP="0040525A">
      <w:pPr>
        <w:pStyle w:val="Corpodetexto"/>
        <w:spacing w:before="0" w:after="0" w:line="240" w:lineRule="auto"/>
        <w:rPr>
          <w:rFonts w:ascii="Verdana" w:hAnsi="Verdana"/>
          <w:sz w:val="21"/>
          <w:szCs w:val="21"/>
        </w:rPr>
      </w:pPr>
    </w:p>
    <w:p w14:paraId="4835AF63" w14:textId="77777777" w:rsidR="0040525A" w:rsidRDefault="0040525A" w:rsidP="0040525A">
      <w:pPr>
        <w:pStyle w:val="Cabealho"/>
        <w:tabs>
          <w:tab w:val="left" w:pos="708"/>
        </w:tabs>
        <w:ind w:firstLine="1134"/>
        <w:rPr>
          <w:rFonts w:ascii="Verdana" w:hAnsi="Verdana"/>
          <w:sz w:val="21"/>
          <w:szCs w:val="21"/>
        </w:rPr>
      </w:pPr>
      <w:r w:rsidRPr="005D2F44">
        <w:rPr>
          <w:rFonts w:ascii="Verdana" w:hAnsi="Verdana"/>
          <w:b/>
          <w:sz w:val="21"/>
          <w:szCs w:val="21"/>
        </w:rPr>
        <w:t xml:space="preserve">Art. 14. </w:t>
      </w:r>
      <w:r w:rsidRPr="005D2F44">
        <w:rPr>
          <w:rFonts w:ascii="Verdana" w:hAnsi="Verdana"/>
          <w:sz w:val="21"/>
          <w:szCs w:val="21"/>
        </w:rPr>
        <w:t>Esta Lei entra em vigor na data de sua publicação.</w:t>
      </w:r>
    </w:p>
    <w:p w14:paraId="4E963D1C" w14:textId="77777777" w:rsidR="0040525A" w:rsidRPr="005D2F44" w:rsidRDefault="0040525A" w:rsidP="0040525A">
      <w:pPr>
        <w:pStyle w:val="Cabealho"/>
        <w:tabs>
          <w:tab w:val="left" w:pos="708"/>
        </w:tabs>
        <w:ind w:firstLine="1134"/>
        <w:rPr>
          <w:rFonts w:ascii="Verdana" w:hAnsi="Verdana"/>
          <w:sz w:val="21"/>
          <w:szCs w:val="21"/>
        </w:rPr>
      </w:pPr>
    </w:p>
    <w:p w14:paraId="41F816DB" w14:textId="77777777" w:rsidR="000D3CCA" w:rsidRPr="00F54416" w:rsidRDefault="000D3CCA" w:rsidP="009B1AAB">
      <w:pPr>
        <w:jc w:val="center"/>
        <w:rPr>
          <w:rFonts w:ascii="Verdana" w:hAnsi="Verdana"/>
          <w:b/>
          <w:bCs/>
          <w:sz w:val="19"/>
          <w:szCs w:val="19"/>
        </w:rPr>
      </w:pPr>
    </w:p>
    <w:p w14:paraId="1D305CFD" w14:textId="01A905A7" w:rsidR="00BB3485" w:rsidRPr="00F54416" w:rsidRDefault="00BB3485" w:rsidP="00A76AF4">
      <w:pPr>
        <w:ind w:firstLine="1134"/>
        <w:jc w:val="both"/>
        <w:rPr>
          <w:rFonts w:ascii="Verdana" w:hAnsi="Verdana"/>
          <w:sz w:val="19"/>
          <w:szCs w:val="19"/>
        </w:rPr>
      </w:pPr>
      <w:r w:rsidRPr="00F54416">
        <w:rPr>
          <w:rFonts w:ascii="Verdana" w:hAnsi="Verdana"/>
          <w:sz w:val="19"/>
          <w:szCs w:val="19"/>
        </w:rPr>
        <w:t>Gabinete do Prefeito</w:t>
      </w:r>
      <w:r w:rsidR="0043695E" w:rsidRPr="00F54416">
        <w:rPr>
          <w:rFonts w:ascii="Verdana" w:hAnsi="Verdana"/>
          <w:sz w:val="19"/>
          <w:szCs w:val="19"/>
        </w:rPr>
        <w:t xml:space="preserve"> </w:t>
      </w:r>
      <w:r w:rsidRPr="00F54416">
        <w:rPr>
          <w:rFonts w:ascii="Verdana" w:hAnsi="Verdana"/>
          <w:sz w:val="19"/>
          <w:szCs w:val="19"/>
        </w:rPr>
        <w:t xml:space="preserve">do Município de Bom Sucesso do Sul, Estado do Paraná, em </w:t>
      </w:r>
      <w:r w:rsidR="009D1016" w:rsidRPr="00F54416">
        <w:rPr>
          <w:rFonts w:ascii="Verdana" w:hAnsi="Verdana"/>
          <w:sz w:val="19"/>
          <w:szCs w:val="19"/>
        </w:rPr>
        <w:t>2</w:t>
      </w:r>
      <w:r w:rsidR="00043334" w:rsidRPr="00F54416">
        <w:rPr>
          <w:rFonts w:ascii="Verdana" w:hAnsi="Verdana"/>
          <w:sz w:val="19"/>
          <w:szCs w:val="19"/>
        </w:rPr>
        <w:t>6</w:t>
      </w:r>
      <w:r w:rsidRPr="00F54416">
        <w:rPr>
          <w:rFonts w:ascii="Verdana" w:hAnsi="Verdana"/>
          <w:sz w:val="19"/>
          <w:szCs w:val="19"/>
        </w:rPr>
        <w:t xml:space="preserve"> de </w:t>
      </w:r>
      <w:r w:rsidR="0040525A">
        <w:rPr>
          <w:rFonts w:ascii="Verdana" w:hAnsi="Verdana"/>
          <w:sz w:val="19"/>
          <w:szCs w:val="19"/>
        </w:rPr>
        <w:t>março</w:t>
      </w:r>
      <w:r w:rsidRPr="00F54416">
        <w:rPr>
          <w:rFonts w:ascii="Verdana" w:hAnsi="Verdana"/>
          <w:sz w:val="19"/>
          <w:szCs w:val="19"/>
        </w:rPr>
        <w:t xml:space="preserve"> de 202</w:t>
      </w:r>
      <w:r w:rsidR="009D1016" w:rsidRPr="00F54416">
        <w:rPr>
          <w:rFonts w:ascii="Verdana" w:hAnsi="Verdana"/>
          <w:sz w:val="19"/>
          <w:szCs w:val="19"/>
        </w:rPr>
        <w:t>5</w:t>
      </w:r>
      <w:r w:rsidRPr="00F54416">
        <w:rPr>
          <w:rFonts w:ascii="Verdana" w:hAnsi="Verdana"/>
          <w:sz w:val="19"/>
          <w:szCs w:val="19"/>
        </w:rPr>
        <w:t>.</w:t>
      </w:r>
    </w:p>
    <w:p w14:paraId="636C19F1" w14:textId="77777777" w:rsidR="00BB3485" w:rsidRPr="00F54416" w:rsidRDefault="00BB3485" w:rsidP="00A76AF4">
      <w:pPr>
        <w:ind w:firstLine="1134"/>
        <w:jc w:val="both"/>
        <w:rPr>
          <w:rFonts w:ascii="Verdana" w:hAnsi="Verdana" w:cs="Tahoma"/>
          <w:sz w:val="19"/>
          <w:szCs w:val="19"/>
        </w:rPr>
      </w:pPr>
    </w:p>
    <w:p w14:paraId="6818FF58" w14:textId="77777777" w:rsidR="00BB3485" w:rsidRPr="00F54416" w:rsidRDefault="00BB3485" w:rsidP="00A76AF4">
      <w:pPr>
        <w:ind w:firstLine="1134"/>
        <w:jc w:val="both"/>
        <w:rPr>
          <w:rFonts w:ascii="Verdana" w:hAnsi="Verdana" w:cs="Tahoma"/>
          <w:sz w:val="19"/>
          <w:szCs w:val="19"/>
        </w:rPr>
      </w:pPr>
    </w:p>
    <w:p w14:paraId="5ED9C42C" w14:textId="77777777" w:rsidR="00B168A6" w:rsidRPr="00F54416" w:rsidRDefault="00B168A6" w:rsidP="00A76AF4">
      <w:pPr>
        <w:ind w:firstLine="1134"/>
        <w:jc w:val="both"/>
        <w:rPr>
          <w:rFonts w:ascii="Verdana" w:hAnsi="Verdana" w:cs="Tahoma"/>
          <w:sz w:val="19"/>
          <w:szCs w:val="19"/>
        </w:rPr>
      </w:pPr>
    </w:p>
    <w:p w14:paraId="11B6AF5C" w14:textId="77777777" w:rsidR="000A221A" w:rsidRPr="00F54416" w:rsidRDefault="009D1016" w:rsidP="00A76AF4">
      <w:pPr>
        <w:jc w:val="center"/>
        <w:rPr>
          <w:rFonts w:ascii="Verdana" w:hAnsi="Verdana" w:cs="Tahoma"/>
          <w:b/>
          <w:bCs/>
          <w:sz w:val="19"/>
          <w:szCs w:val="19"/>
        </w:rPr>
      </w:pPr>
      <w:r w:rsidRPr="00F54416">
        <w:rPr>
          <w:rFonts w:ascii="Verdana" w:hAnsi="Verdana"/>
          <w:b/>
          <w:bCs/>
          <w:sz w:val="19"/>
          <w:szCs w:val="19"/>
        </w:rPr>
        <w:t>MAICO DIOGO FAVERSANI</w:t>
      </w:r>
      <w:r w:rsidRPr="00F54416">
        <w:rPr>
          <w:rFonts w:ascii="Verdana" w:hAnsi="Verdana" w:cs="Tahoma"/>
          <w:b/>
          <w:bCs/>
          <w:sz w:val="19"/>
          <w:szCs w:val="19"/>
        </w:rPr>
        <w:t xml:space="preserve"> </w:t>
      </w:r>
    </w:p>
    <w:p w14:paraId="0F088CE7" w14:textId="4CB9DF41" w:rsidR="00FB2C38" w:rsidRPr="00F54416" w:rsidRDefault="00BB3485" w:rsidP="00A76AF4">
      <w:pPr>
        <w:jc w:val="center"/>
        <w:rPr>
          <w:rFonts w:ascii="Verdana" w:hAnsi="Verdana" w:cs="Arial"/>
          <w:b/>
          <w:sz w:val="19"/>
          <w:szCs w:val="19"/>
        </w:rPr>
      </w:pPr>
      <w:r w:rsidRPr="00F54416">
        <w:rPr>
          <w:rFonts w:ascii="Verdana" w:hAnsi="Verdana" w:cs="Tahoma"/>
          <w:b/>
          <w:sz w:val="19"/>
          <w:szCs w:val="19"/>
        </w:rPr>
        <w:t xml:space="preserve">PREFEITO </w:t>
      </w:r>
    </w:p>
    <w:sectPr w:rsidR="00FB2C38" w:rsidRPr="00F54416" w:rsidSect="003B410C">
      <w:pgSz w:w="11906" w:h="16838"/>
      <w:pgMar w:top="266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0BDF"/>
    <w:multiLevelType w:val="hybridMultilevel"/>
    <w:tmpl w:val="1E54EDA6"/>
    <w:lvl w:ilvl="0" w:tplc="B1580518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6100627"/>
    <w:multiLevelType w:val="hybridMultilevel"/>
    <w:tmpl w:val="869EE78E"/>
    <w:lvl w:ilvl="0" w:tplc="04160013">
      <w:start w:val="1"/>
      <w:numFmt w:val="upperRoman"/>
      <w:lvlText w:val="%1."/>
      <w:lvlJc w:val="right"/>
      <w:pPr>
        <w:ind w:left="1713" w:hanging="720"/>
      </w:p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26C2FD7"/>
    <w:multiLevelType w:val="hybridMultilevel"/>
    <w:tmpl w:val="855EF750"/>
    <w:lvl w:ilvl="0" w:tplc="3990D71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0823119"/>
    <w:multiLevelType w:val="hybridMultilevel"/>
    <w:tmpl w:val="66FEB5B2"/>
    <w:lvl w:ilvl="0" w:tplc="0B6EB57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98E4330"/>
    <w:multiLevelType w:val="hybridMultilevel"/>
    <w:tmpl w:val="21D8E122"/>
    <w:lvl w:ilvl="0" w:tplc="70061DEA">
      <w:start w:val="1"/>
      <w:numFmt w:val="upperRoman"/>
      <w:lvlText w:val="%1."/>
      <w:lvlJc w:val="right"/>
      <w:pPr>
        <w:ind w:left="1713" w:hanging="72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7A841E7"/>
    <w:multiLevelType w:val="hybridMultilevel"/>
    <w:tmpl w:val="5E2C1D86"/>
    <w:lvl w:ilvl="0" w:tplc="E5C4453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9C00CFE"/>
    <w:multiLevelType w:val="hybridMultilevel"/>
    <w:tmpl w:val="8AF6A14A"/>
    <w:lvl w:ilvl="0" w:tplc="06764FA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D7F39BA"/>
    <w:multiLevelType w:val="hybridMultilevel"/>
    <w:tmpl w:val="3FD67E38"/>
    <w:lvl w:ilvl="0" w:tplc="89B6703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94627E0"/>
    <w:multiLevelType w:val="hybridMultilevel"/>
    <w:tmpl w:val="978EAA24"/>
    <w:lvl w:ilvl="0" w:tplc="D028451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CB42C53"/>
    <w:multiLevelType w:val="hybridMultilevel"/>
    <w:tmpl w:val="F6FA5992"/>
    <w:lvl w:ilvl="0" w:tplc="B0EAA7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71030"/>
    <w:multiLevelType w:val="hybridMultilevel"/>
    <w:tmpl w:val="394EE3E6"/>
    <w:lvl w:ilvl="0" w:tplc="7BF87252">
      <w:start w:val="1"/>
      <w:numFmt w:val="upperRoman"/>
      <w:lvlText w:val="%1."/>
      <w:lvlJc w:val="right"/>
      <w:pPr>
        <w:ind w:left="1713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20172240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534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2426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7384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5289928">
    <w:abstractNumId w:val="7"/>
  </w:num>
  <w:num w:numId="6" w16cid:durableId="1492212764">
    <w:abstractNumId w:val="9"/>
  </w:num>
  <w:num w:numId="7" w16cid:durableId="142310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14559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9011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1267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38449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B9"/>
    <w:rsid w:val="0002388B"/>
    <w:rsid w:val="000366F1"/>
    <w:rsid w:val="000412E6"/>
    <w:rsid w:val="00043334"/>
    <w:rsid w:val="00064A0D"/>
    <w:rsid w:val="000A221A"/>
    <w:rsid w:val="000D3CCA"/>
    <w:rsid w:val="000E6FA8"/>
    <w:rsid w:val="000F7151"/>
    <w:rsid w:val="00102F23"/>
    <w:rsid w:val="00147B60"/>
    <w:rsid w:val="00174253"/>
    <w:rsid w:val="00182BF9"/>
    <w:rsid w:val="0019585F"/>
    <w:rsid w:val="001D7B22"/>
    <w:rsid w:val="001F1409"/>
    <w:rsid w:val="00222CC2"/>
    <w:rsid w:val="00227ADD"/>
    <w:rsid w:val="00235F68"/>
    <w:rsid w:val="002677DB"/>
    <w:rsid w:val="0027248F"/>
    <w:rsid w:val="00275464"/>
    <w:rsid w:val="0029216F"/>
    <w:rsid w:val="00295821"/>
    <w:rsid w:val="002A7E44"/>
    <w:rsid w:val="002D0929"/>
    <w:rsid w:val="0030486E"/>
    <w:rsid w:val="00360E21"/>
    <w:rsid w:val="00376FD6"/>
    <w:rsid w:val="00391D01"/>
    <w:rsid w:val="00394DED"/>
    <w:rsid w:val="003A3B5E"/>
    <w:rsid w:val="003B2519"/>
    <w:rsid w:val="003B410C"/>
    <w:rsid w:val="003C5455"/>
    <w:rsid w:val="003F467C"/>
    <w:rsid w:val="0040525A"/>
    <w:rsid w:val="004078BE"/>
    <w:rsid w:val="004324BF"/>
    <w:rsid w:val="0043695E"/>
    <w:rsid w:val="0044466F"/>
    <w:rsid w:val="0046349F"/>
    <w:rsid w:val="004B21E2"/>
    <w:rsid w:val="004E311A"/>
    <w:rsid w:val="004F7381"/>
    <w:rsid w:val="00592F34"/>
    <w:rsid w:val="005B17CC"/>
    <w:rsid w:val="005F5D75"/>
    <w:rsid w:val="00601F37"/>
    <w:rsid w:val="00643C09"/>
    <w:rsid w:val="0067790A"/>
    <w:rsid w:val="00684827"/>
    <w:rsid w:val="00692014"/>
    <w:rsid w:val="006A413D"/>
    <w:rsid w:val="006B74B2"/>
    <w:rsid w:val="006C29EA"/>
    <w:rsid w:val="006F129C"/>
    <w:rsid w:val="007041AB"/>
    <w:rsid w:val="007130F2"/>
    <w:rsid w:val="00733FC6"/>
    <w:rsid w:val="00737AFC"/>
    <w:rsid w:val="00741215"/>
    <w:rsid w:val="0074180E"/>
    <w:rsid w:val="0074520A"/>
    <w:rsid w:val="00756BD7"/>
    <w:rsid w:val="00766550"/>
    <w:rsid w:val="0076744C"/>
    <w:rsid w:val="007740F1"/>
    <w:rsid w:val="00786CAD"/>
    <w:rsid w:val="007D5245"/>
    <w:rsid w:val="007E27C9"/>
    <w:rsid w:val="007F492F"/>
    <w:rsid w:val="0082719F"/>
    <w:rsid w:val="00843D3D"/>
    <w:rsid w:val="008704E6"/>
    <w:rsid w:val="00881203"/>
    <w:rsid w:val="008854CB"/>
    <w:rsid w:val="00895F12"/>
    <w:rsid w:val="008A655B"/>
    <w:rsid w:val="008B20B4"/>
    <w:rsid w:val="008C206F"/>
    <w:rsid w:val="008C2DFD"/>
    <w:rsid w:val="008D021D"/>
    <w:rsid w:val="008F5A81"/>
    <w:rsid w:val="008F66B0"/>
    <w:rsid w:val="0092372E"/>
    <w:rsid w:val="00945E60"/>
    <w:rsid w:val="00950ACF"/>
    <w:rsid w:val="00964F02"/>
    <w:rsid w:val="0097136D"/>
    <w:rsid w:val="009729F0"/>
    <w:rsid w:val="00974D2F"/>
    <w:rsid w:val="00986AEE"/>
    <w:rsid w:val="009971D6"/>
    <w:rsid w:val="009B1AAB"/>
    <w:rsid w:val="009C182A"/>
    <w:rsid w:val="009D1016"/>
    <w:rsid w:val="009D539D"/>
    <w:rsid w:val="009F6F34"/>
    <w:rsid w:val="00A03693"/>
    <w:rsid w:val="00A03F92"/>
    <w:rsid w:val="00A16E76"/>
    <w:rsid w:val="00A21A6E"/>
    <w:rsid w:val="00A304E3"/>
    <w:rsid w:val="00A35F8A"/>
    <w:rsid w:val="00A419AF"/>
    <w:rsid w:val="00A46701"/>
    <w:rsid w:val="00A55DBF"/>
    <w:rsid w:val="00A6726B"/>
    <w:rsid w:val="00A728AB"/>
    <w:rsid w:val="00A76AF4"/>
    <w:rsid w:val="00A94BD2"/>
    <w:rsid w:val="00AC72BA"/>
    <w:rsid w:val="00AE00E0"/>
    <w:rsid w:val="00AF4D1E"/>
    <w:rsid w:val="00B168A6"/>
    <w:rsid w:val="00B35361"/>
    <w:rsid w:val="00B648E9"/>
    <w:rsid w:val="00B700B9"/>
    <w:rsid w:val="00B92EF9"/>
    <w:rsid w:val="00BB3485"/>
    <w:rsid w:val="00BB749D"/>
    <w:rsid w:val="00BC73C4"/>
    <w:rsid w:val="00C03A3D"/>
    <w:rsid w:val="00C04DF3"/>
    <w:rsid w:val="00C15352"/>
    <w:rsid w:val="00C245C0"/>
    <w:rsid w:val="00C33BB9"/>
    <w:rsid w:val="00C35717"/>
    <w:rsid w:val="00C91399"/>
    <w:rsid w:val="00CE0786"/>
    <w:rsid w:val="00CE31F7"/>
    <w:rsid w:val="00CE4D39"/>
    <w:rsid w:val="00D118BA"/>
    <w:rsid w:val="00D2249F"/>
    <w:rsid w:val="00D237CD"/>
    <w:rsid w:val="00D25529"/>
    <w:rsid w:val="00D568C0"/>
    <w:rsid w:val="00D83ADE"/>
    <w:rsid w:val="00D86F89"/>
    <w:rsid w:val="00DC49EE"/>
    <w:rsid w:val="00DC6116"/>
    <w:rsid w:val="00DD2B91"/>
    <w:rsid w:val="00DD444A"/>
    <w:rsid w:val="00DD6CED"/>
    <w:rsid w:val="00E0635D"/>
    <w:rsid w:val="00E135FE"/>
    <w:rsid w:val="00E45A00"/>
    <w:rsid w:val="00E47216"/>
    <w:rsid w:val="00E6032D"/>
    <w:rsid w:val="00E61F7A"/>
    <w:rsid w:val="00E84A8F"/>
    <w:rsid w:val="00E92C42"/>
    <w:rsid w:val="00E96760"/>
    <w:rsid w:val="00EA1528"/>
    <w:rsid w:val="00EB4D33"/>
    <w:rsid w:val="00ED05AF"/>
    <w:rsid w:val="00ED46B2"/>
    <w:rsid w:val="00EE2051"/>
    <w:rsid w:val="00EF16C9"/>
    <w:rsid w:val="00F0766D"/>
    <w:rsid w:val="00F078E4"/>
    <w:rsid w:val="00F2131D"/>
    <w:rsid w:val="00F279EB"/>
    <w:rsid w:val="00F35460"/>
    <w:rsid w:val="00F35D13"/>
    <w:rsid w:val="00F54416"/>
    <w:rsid w:val="00F7510F"/>
    <w:rsid w:val="00F8204A"/>
    <w:rsid w:val="00F86010"/>
    <w:rsid w:val="00FA24DB"/>
    <w:rsid w:val="00FB2C38"/>
    <w:rsid w:val="00FD0719"/>
    <w:rsid w:val="00FD2857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98A9B"/>
  <w15:docId w15:val="{FEC10BFC-3785-4702-8F85-DB320AAB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68C0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label-boxlabel">
    <w:name w:val="label-box__label"/>
    <w:rsid w:val="009C182A"/>
  </w:style>
  <w:style w:type="character" w:customStyle="1" w:styleId="label-boxinfo">
    <w:name w:val="label-box__info"/>
    <w:rsid w:val="009C182A"/>
  </w:style>
  <w:style w:type="paragraph" w:customStyle="1" w:styleId="nidadesHabitacionais">
    <w:name w:val="nidades Habitacionais"/>
    <w:basedOn w:val="Normal"/>
    <w:rsid w:val="0002388B"/>
    <w:pPr>
      <w:jc w:val="both"/>
    </w:pPr>
    <w:rPr>
      <w:rFonts w:ascii="Arial" w:eastAsia="Batang" w:hAnsi="Arial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DD444A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D444A"/>
    <w:rPr>
      <w:rFonts w:ascii="Arial" w:hAnsi="Arial" w:cs="Arial"/>
    </w:rPr>
  </w:style>
  <w:style w:type="paragraph" w:styleId="Corpodetexto">
    <w:name w:val="Body Text"/>
    <w:basedOn w:val="Normal"/>
    <w:link w:val="CorpodetextoChar"/>
    <w:uiPriority w:val="99"/>
    <w:rsid w:val="00DD444A"/>
    <w:pPr>
      <w:autoSpaceDE w:val="0"/>
      <w:autoSpaceDN w:val="0"/>
      <w:spacing w:before="480" w:after="120" w:line="280" w:lineRule="exact"/>
      <w:ind w:firstLine="1134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DD444A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444A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D444A"/>
    <w:pPr>
      <w:autoSpaceDE w:val="0"/>
      <w:autoSpaceDN w:val="0"/>
      <w:ind w:left="720"/>
      <w:contextualSpacing/>
    </w:pPr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uiPriority w:val="99"/>
    <w:rsid w:val="00DD444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245C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245C0"/>
    <w:rPr>
      <w:sz w:val="24"/>
      <w:szCs w:val="24"/>
    </w:rPr>
  </w:style>
  <w:style w:type="character" w:customStyle="1" w:styleId="apple-style-span">
    <w:name w:val="apple-style-span"/>
    <w:basedOn w:val="Fontepargpadro"/>
    <w:rsid w:val="00C245C0"/>
  </w:style>
  <w:style w:type="character" w:customStyle="1" w:styleId="Ttulo3Char">
    <w:name w:val="Título 3 Char"/>
    <w:basedOn w:val="Fontepargpadro"/>
    <w:link w:val="Ttulo3"/>
    <w:uiPriority w:val="9"/>
    <w:semiHidden/>
    <w:rsid w:val="00D568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Inciso">
    <w:name w:val="Inciso"/>
    <w:basedOn w:val="Normal"/>
    <w:rsid w:val="00D568C0"/>
    <w:pPr>
      <w:autoSpaceDE w:val="0"/>
      <w:autoSpaceDN w:val="0"/>
      <w:spacing w:after="60"/>
      <w:ind w:firstLine="1134"/>
      <w:jc w:val="both"/>
    </w:pPr>
    <w:rPr>
      <w:rFonts w:ascii="Arial" w:hAnsi="Arial" w:cs="Arial"/>
    </w:rPr>
  </w:style>
  <w:style w:type="paragraph" w:styleId="SemEspaamento">
    <w:name w:val="No Spacing"/>
    <w:uiPriority w:val="1"/>
    <w:qFormat/>
    <w:rsid w:val="00C15352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C15352"/>
    <w:rPr>
      <w:b/>
      <w:bCs/>
    </w:rPr>
  </w:style>
  <w:style w:type="paragraph" w:styleId="Corpodetexto3">
    <w:name w:val="Body Text 3"/>
    <w:basedOn w:val="Normal"/>
    <w:link w:val="Corpodetexto3Char"/>
    <w:semiHidden/>
    <w:unhideWhenUsed/>
    <w:rsid w:val="00235F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235F68"/>
    <w:rPr>
      <w:sz w:val="16"/>
      <w:szCs w:val="16"/>
    </w:rPr>
  </w:style>
  <w:style w:type="paragraph" w:customStyle="1" w:styleId="Standard">
    <w:name w:val="Standard"/>
    <w:rsid w:val="00235F68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F12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F129C"/>
    <w:rPr>
      <w:sz w:val="24"/>
      <w:szCs w:val="24"/>
    </w:rPr>
  </w:style>
  <w:style w:type="paragraph" w:customStyle="1" w:styleId="Default">
    <w:name w:val="Default"/>
    <w:rsid w:val="0097136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padro">
    <w:name w:val="Texto padrão"/>
    <w:basedOn w:val="Normal"/>
    <w:rsid w:val="008704E6"/>
    <w:pPr>
      <w:widowControl w:val="0"/>
      <w:suppressAutoHyphens/>
    </w:pPr>
    <w:rPr>
      <w:rFonts w:eastAsia="Lucida Sans Unicode"/>
      <w:kern w:val="2"/>
      <w:szCs w:val="20"/>
      <w:lang w:val="en-US" w:eastAsia="zh-CN"/>
    </w:rPr>
  </w:style>
  <w:style w:type="table" w:styleId="Tabelacomgrade">
    <w:name w:val="Table Grid"/>
    <w:basedOn w:val="Tabelanormal"/>
    <w:uiPriority w:val="39"/>
    <w:rsid w:val="00D237C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1350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Imprimir em papel timbrado do município</vt:lpstr>
    </vt:vector>
  </TitlesOfParts>
  <Company>PARANACIDADE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 em papel timbrado do município</dc:title>
  <dc:creator>PARANACIDADE</dc:creator>
  <cp:lastModifiedBy>PM BSSUL</cp:lastModifiedBy>
  <cp:revision>2</cp:revision>
  <cp:lastPrinted>2025-02-26T16:56:00Z</cp:lastPrinted>
  <dcterms:created xsi:type="dcterms:W3CDTF">2025-03-26T18:36:00Z</dcterms:created>
  <dcterms:modified xsi:type="dcterms:W3CDTF">2025-03-26T18:36:00Z</dcterms:modified>
</cp:coreProperties>
</file>