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74061" w14:textId="2B20E36F" w:rsidR="00CC7A35" w:rsidRPr="00CC7A35" w:rsidRDefault="00CC7A35" w:rsidP="00CC7A35">
      <w:pPr>
        <w:pStyle w:val="Ttulo2"/>
        <w:jc w:val="center"/>
        <w:rPr>
          <w:b/>
          <w:bCs/>
          <w:color w:val="auto"/>
        </w:rPr>
      </w:pPr>
      <w:r w:rsidRPr="00CC7A35">
        <w:rPr>
          <w:b/>
          <w:bCs/>
          <w:color w:val="auto"/>
        </w:rPr>
        <w:t xml:space="preserve">Anexo </w:t>
      </w:r>
      <w:r w:rsidR="003035C2">
        <w:rPr>
          <w:b/>
          <w:bCs/>
          <w:color w:val="auto"/>
        </w:rPr>
        <w:t>1</w:t>
      </w:r>
      <w:r w:rsidRPr="00CC7A35">
        <w:rPr>
          <w:b/>
          <w:bCs/>
          <w:color w:val="auto"/>
        </w:rPr>
        <w:t xml:space="preserve"> – Planilha 1</w:t>
      </w:r>
      <w:r w:rsidR="007F0C10">
        <w:rPr>
          <w:b/>
          <w:bCs/>
          <w:color w:val="auto"/>
        </w:rPr>
        <w:t>5</w:t>
      </w:r>
      <w:r w:rsidRPr="00CC7A35">
        <w:rPr>
          <w:b/>
          <w:bCs/>
          <w:color w:val="auto"/>
        </w:rPr>
        <w:t xml:space="preserve"> – Requisitos de Especificações Gerais do Sistema e Estrutura em Nuvem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92"/>
        <w:gridCol w:w="1635"/>
        <w:gridCol w:w="1242"/>
        <w:gridCol w:w="1227"/>
        <w:gridCol w:w="1060"/>
      </w:tblGrid>
      <w:tr w:rsidR="00CC7A35" w:rsidRPr="00CC7A35" w14:paraId="47BAAD0B" w14:textId="77777777" w:rsidTr="00CC7A35">
        <w:trPr>
          <w:trHeight w:val="300"/>
        </w:trPr>
        <w:tc>
          <w:tcPr>
            <w:tcW w:w="5103" w:type="dxa"/>
            <w:vMerge w:val="restart"/>
            <w:vAlign w:val="center"/>
            <w:hideMark/>
          </w:tcPr>
          <w:p w14:paraId="22AD9F55" w14:textId="77777777" w:rsidR="00CC7A35" w:rsidRPr="00CC7A35" w:rsidRDefault="00CC7A35" w:rsidP="00CC7A35">
            <w:pPr>
              <w:spacing w:after="0" w:line="240" w:lineRule="auto"/>
              <w:jc w:val="center"/>
              <w:rPr>
                <w:rFonts w:ascii="Calibri" w:eastAsia="Times New Roman" w:hAnsi="Calibri" w:cs="Calibri"/>
                <w:b/>
                <w:bCs/>
                <w:color w:val="000000"/>
                <w:kern w:val="0"/>
                <w:sz w:val="22"/>
                <w:szCs w:val="22"/>
                <w:lang w:eastAsia="pt-BR"/>
                <w14:ligatures w14:val="none"/>
              </w:rPr>
            </w:pPr>
            <w:r w:rsidRPr="00CC7A35">
              <w:rPr>
                <w:rFonts w:ascii="Calibri" w:eastAsia="Times New Roman" w:hAnsi="Calibri" w:cs="Calibri"/>
                <w:b/>
                <w:bCs/>
                <w:color w:val="000000"/>
                <w:kern w:val="0"/>
                <w:sz w:val="22"/>
                <w:szCs w:val="22"/>
                <w:lang w:eastAsia="pt-BR"/>
                <w14:ligatures w14:val="none"/>
              </w:rPr>
              <w:t>Especificações Gerais do Sistema e Estrutura em Nuvem</w:t>
            </w:r>
          </w:p>
        </w:tc>
        <w:tc>
          <w:tcPr>
            <w:tcW w:w="2207" w:type="dxa"/>
            <w:gridSpan w:val="4"/>
            <w:noWrap/>
            <w:vAlign w:val="center"/>
            <w:hideMark/>
          </w:tcPr>
          <w:p w14:paraId="79C64E67" w14:textId="77777777" w:rsidR="00CC7A35" w:rsidRPr="00CC7A35" w:rsidRDefault="00CC7A35" w:rsidP="00CC7A35">
            <w:pPr>
              <w:spacing w:after="0" w:line="240" w:lineRule="auto"/>
              <w:jc w:val="center"/>
              <w:rPr>
                <w:rFonts w:ascii="Calibri" w:eastAsia="Times New Roman" w:hAnsi="Calibri" w:cs="Calibri"/>
                <w:b/>
                <w:bCs/>
                <w:color w:val="000000"/>
                <w:kern w:val="0"/>
                <w:sz w:val="22"/>
                <w:szCs w:val="22"/>
                <w:lang w:eastAsia="pt-BR"/>
                <w14:ligatures w14:val="none"/>
              </w:rPr>
            </w:pPr>
            <w:r w:rsidRPr="00CC7A35">
              <w:rPr>
                <w:rFonts w:ascii="Calibri" w:eastAsia="Times New Roman" w:hAnsi="Calibri" w:cs="Calibri"/>
                <w:b/>
                <w:bCs/>
                <w:color w:val="000000"/>
                <w:kern w:val="0"/>
                <w:sz w:val="22"/>
                <w:szCs w:val="22"/>
                <w:lang w:eastAsia="pt-BR"/>
                <w14:ligatures w14:val="none"/>
              </w:rPr>
              <w:t>Pontuação</w:t>
            </w:r>
          </w:p>
        </w:tc>
      </w:tr>
      <w:tr w:rsidR="00CC7A35" w:rsidRPr="00CC7A35" w14:paraId="630C9504" w14:textId="77777777" w:rsidTr="00CC7A35">
        <w:trPr>
          <w:trHeight w:val="300"/>
        </w:trPr>
        <w:tc>
          <w:tcPr>
            <w:tcW w:w="5103" w:type="dxa"/>
            <w:vMerge/>
            <w:vAlign w:val="center"/>
            <w:hideMark/>
          </w:tcPr>
          <w:p w14:paraId="5F8D60ED" w14:textId="77777777" w:rsidR="00CC7A35" w:rsidRPr="00CC7A35" w:rsidRDefault="00CC7A35" w:rsidP="00CC7A35">
            <w:pPr>
              <w:spacing w:after="0" w:line="240" w:lineRule="auto"/>
              <w:rPr>
                <w:rFonts w:ascii="Calibri" w:eastAsia="Times New Roman" w:hAnsi="Calibri" w:cs="Calibri"/>
                <w:b/>
                <w:bCs/>
                <w:color w:val="000000"/>
                <w:kern w:val="0"/>
                <w:sz w:val="22"/>
                <w:szCs w:val="22"/>
                <w:lang w:eastAsia="pt-BR"/>
                <w14:ligatures w14:val="none"/>
              </w:rPr>
            </w:pPr>
          </w:p>
        </w:tc>
        <w:tc>
          <w:tcPr>
            <w:tcW w:w="790" w:type="dxa"/>
            <w:noWrap/>
            <w:vAlign w:val="center"/>
            <w:hideMark/>
          </w:tcPr>
          <w:p w14:paraId="4DCC4D72" w14:textId="3D9CAD4E" w:rsidR="008615EC" w:rsidRDefault="0086623B">
            <w:r w:rsidRPr="0086623B">
              <w:rPr>
                <w:b/>
                <w:bCs/>
              </w:rPr>
              <w:t>Características do Requisito</w:t>
            </w:r>
          </w:p>
        </w:tc>
        <w:tc>
          <w:tcPr>
            <w:tcW w:w="489" w:type="dxa"/>
            <w:noWrap/>
            <w:vAlign w:val="center"/>
            <w:hideMark/>
          </w:tcPr>
          <w:p w14:paraId="31C3F717" w14:textId="77777777" w:rsidR="00CC7A35" w:rsidRPr="00CC7A35" w:rsidRDefault="00CC7A35" w:rsidP="00CC7A35">
            <w:pPr>
              <w:spacing w:after="0" w:line="240" w:lineRule="auto"/>
              <w:jc w:val="center"/>
              <w:rPr>
                <w:rFonts w:ascii="Calibri" w:eastAsia="Times New Roman" w:hAnsi="Calibri" w:cs="Calibri"/>
                <w:b/>
                <w:bCs/>
                <w:color w:val="000000"/>
                <w:kern w:val="0"/>
                <w:sz w:val="22"/>
                <w:szCs w:val="22"/>
                <w:lang w:eastAsia="pt-BR"/>
                <w14:ligatures w14:val="none"/>
              </w:rPr>
            </w:pPr>
            <w:r w:rsidRPr="00CC7A35">
              <w:rPr>
                <w:rFonts w:ascii="Calibri" w:eastAsia="Times New Roman" w:hAnsi="Calibri" w:cs="Calibri"/>
                <w:b/>
                <w:bCs/>
                <w:color w:val="000000"/>
                <w:kern w:val="0"/>
                <w:sz w:val="22"/>
                <w:szCs w:val="22"/>
                <w:lang w:eastAsia="pt-BR"/>
                <w14:ligatures w14:val="none"/>
              </w:rPr>
              <w:t>Obrigatório (3)</w:t>
            </w:r>
          </w:p>
        </w:tc>
        <w:tc>
          <w:tcPr>
            <w:tcW w:w="485" w:type="dxa"/>
            <w:noWrap/>
            <w:vAlign w:val="center"/>
            <w:hideMark/>
          </w:tcPr>
          <w:p w14:paraId="45EAFDAE" w14:textId="77777777" w:rsidR="00CC7A35" w:rsidRPr="00CC7A35" w:rsidRDefault="00CC7A35" w:rsidP="00CC7A35">
            <w:pPr>
              <w:spacing w:after="0" w:line="240" w:lineRule="auto"/>
              <w:jc w:val="center"/>
              <w:rPr>
                <w:rFonts w:ascii="Calibri" w:eastAsia="Times New Roman" w:hAnsi="Calibri" w:cs="Calibri"/>
                <w:b/>
                <w:bCs/>
                <w:color w:val="000000"/>
                <w:kern w:val="0"/>
                <w:sz w:val="22"/>
                <w:szCs w:val="22"/>
                <w:lang w:eastAsia="pt-BR"/>
                <w14:ligatures w14:val="none"/>
              </w:rPr>
            </w:pPr>
            <w:r w:rsidRPr="00CC7A35">
              <w:rPr>
                <w:rFonts w:ascii="Calibri" w:eastAsia="Times New Roman" w:hAnsi="Calibri" w:cs="Calibri"/>
                <w:b/>
                <w:bCs/>
                <w:color w:val="000000"/>
                <w:kern w:val="0"/>
                <w:sz w:val="22"/>
                <w:szCs w:val="22"/>
                <w:lang w:eastAsia="pt-BR"/>
                <w14:ligatures w14:val="none"/>
              </w:rPr>
              <w:t>Importante (2)</w:t>
            </w:r>
          </w:p>
        </w:tc>
        <w:tc>
          <w:tcPr>
            <w:tcW w:w="443" w:type="dxa"/>
            <w:noWrap/>
            <w:vAlign w:val="center"/>
            <w:hideMark/>
          </w:tcPr>
          <w:p w14:paraId="6312CB42" w14:textId="77777777" w:rsidR="00CC7A35" w:rsidRPr="00CC7A35" w:rsidRDefault="00CC7A35" w:rsidP="00CC7A35">
            <w:pPr>
              <w:spacing w:after="0" w:line="240" w:lineRule="auto"/>
              <w:jc w:val="center"/>
              <w:rPr>
                <w:rFonts w:ascii="Calibri" w:eastAsia="Times New Roman" w:hAnsi="Calibri" w:cs="Calibri"/>
                <w:b/>
                <w:bCs/>
                <w:color w:val="000000"/>
                <w:kern w:val="0"/>
                <w:sz w:val="22"/>
                <w:szCs w:val="22"/>
                <w:lang w:eastAsia="pt-BR"/>
                <w14:ligatures w14:val="none"/>
              </w:rPr>
            </w:pPr>
            <w:r w:rsidRPr="00CC7A35">
              <w:rPr>
                <w:rFonts w:ascii="Calibri" w:eastAsia="Times New Roman" w:hAnsi="Calibri" w:cs="Calibri"/>
                <w:b/>
                <w:bCs/>
                <w:color w:val="000000"/>
                <w:kern w:val="0"/>
                <w:sz w:val="22"/>
                <w:szCs w:val="22"/>
                <w:lang w:eastAsia="pt-BR"/>
                <w14:ligatures w14:val="none"/>
              </w:rPr>
              <w:t>Desejável (1)</w:t>
            </w:r>
          </w:p>
        </w:tc>
      </w:tr>
      <w:tr w:rsidR="00CC7A35" w:rsidRPr="00CC7A35" w14:paraId="2D387A9F" w14:textId="77777777" w:rsidTr="00CC7A35">
        <w:trPr>
          <w:trHeight w:val="1890"/>
        </w:trPr>
        <w:tc>
          <w:tcPr>
            <w:tcW w:w="5103" w:type="dxa"/>
            <w:noWrap/>
            <w:vAlign w:val="center"/>
            <w:hideMark/>
          </w:tcPr>
          <w:p w14:paraId="74BDA5D3"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O provedor de nuvem deverá possuir no mínimo três datacenters no Brasil, em localidades diferentes, e disponibilizar a critério da Contratante a escolha do local de residência dos dados com o intuito de otimizar desempenho e taxas de transmissão.</w:t>
            </w:r>
          </w:p>
        </w:tc>
        <w:tc>
          <w:tcPr>
            <w:tcW w:w="790" w:type="dxa"/>
            <w:noWrap/>
            <w:vAlign w:val="bottom"/>
            <w:hideMark/>
          </w:tcPr>
          <w:p w14:paraId="2A8F74A8" w14:textId="65A7B5F5" w:rsidR="008615EC" w:rsidRDefault="0086623B">
            <w:r>
              <w:t>Obrigatório (3)</w:t>
            </w:r>
          </w:p>
        </w:tc>
        <w:tc>
          <w:tcPr>
            <w:tcW w:w="489" w:type="dxa"/>
            <w:noWrap/>
            <w:vAlign w:val="bottom"/>
            <w:hideMark/>
          </w:tcPr>
          <w:p w14:paraId="5C7B252D"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7B4E0882"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7BA96945"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3BC5FA7E" w14:textId="77777777" w:rsidTr="00CC7A35">
        <w:trPr>
          <w:trHeight w:val="2205"/>
        </w:trPr>
        <w:tc>
          <w:tcPr>
            <w:tcW w:w="5103" w:type="dxa"/>
            <w:noWrap/>
            <w:vAlign w:val="center"/>
            <w:hideMark/>
          </w:tcPr>
          <w:p w14:paraId="6AC4F7A8"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Provedor de nuvem deverá fornecer serviços que atendam as seguintes certificações e acreditações de segurança e conformidade internacionais ISSO 27001 e SOC 3. Qualquer documento ou referência de acesso público deverá ser apresentado em nome do provedor através de fontes públicas como relatórios ou websites.</w:t>
            </w:r>
          </w:p>
        </w:tc>
        <w:tc>
          <w:tcPr>
            <w:tcW w:w="790" w:type="dxa"/>
            <w:noWrap/>
            <w:vAlign w:val="bottom"/>
            <w:hideMark/>
          </w:tcPr>
          <w:p w14:paraId="215DD654" w14:textId="4AAD85BD" w:rsidR="008615EC" w:rsidRDefault="0086623B">
            <w:r>
              <w:t>Obrigatório (3)</w:t>
            </w:r>
          </w:p>
        </w:tc>
        <w:tc>
          <w:tcPr>
            <w:tcW w:w="489" w:type="dxa"/>
            <w:noWrap/>
            <w:vAlign w:val="bottom"/>
            <w:hideMark/>
          </w:tcPr>
          <w:p w14:paraId="27F41661"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5A0B541D"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7FA6C44F"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5E4866FA" w14:textId="77777777" w:rsidTr="00CC7A35">
        <w:trPr>
          <w:trHeight w:val="1890"/>
        </w:trPr>
        <w:tc>
          <w:tcPr>
            <w:tcW w:w="5103" w:type="dxa"/>
            <w:noWrap/>
            <w:vAlign w:val="center"/>
            <w:hideMark/>
          </w:tcPr>
          <w:p w14:paraId="35278DEA"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 xml:space="preserve">O provedor de nuvem deverá oferecer um serviço que possua volumes de armazenamento que só suportem mídias </w:t>
            </w:r>
            <w:r w:rsidRPr="00CC7A35">
              <w:rPr>
                <w:rFonts w:ascii="Calibri" w:eastAsia="Times New Roman" w:hAnsi="Calibri" w:cs="Calibri"/>
                <w:i/>
                <w:iCs/>
                <w:color w:val="000000"/>
                <w:kern w:val="0"/>
                <w:lang w:eastAsia="pt-BR"/>
                <w14:ligatures w14:val="none"/>
              </w:rPr>
              <w:t>SSD</w:t>
            </w:r>
            <w:r w:rsidRPr="00CC7A35">
              <w:rPr>
                <w:rFonts w:ascii="Calibri" w:eastAsia="Times New Roman" w:hAnsi="Calibri" w:cs="Calibri"/>
                <w:color w:val="000000"/>
                <w:kern w:val="0"/>
                <w:lang w:eastAsia="pt-BR"/>
                <w14:ligatures w14:val="none"/>
              </w:rPr>
              <w:t xml:space="preserve"> (</w:t>
            </w:r>
            <w:r w:rsidRPr="00CC7A35">
              <w:rPr>
                <w:rFonts w:ascii="Calibri" w:eastAsia="Times New Roman" w:hAnsi="Calibri" w:cs="Calibri"/>
                <w:i/>
                <w:iCs/>
                <w:color w:val="000000"/>
                <w:kern w:val="0"/>
                <w:lang w:eastAsia="pt-BR"/>
                <w14:ligatures w14:val="none"/>
              </w:rPr>
              <w:t>solid state drive</w:t>
            </w:r>
            <w:r w:rsidRPr="00CC7A35">
              <w:rPr>
                <w:rFonts w:ascii="Calibri" w:eastAsia="Times New Roman" w:hAnsi="Calibri" w:cs="Calibri"/>
                <w:color w:val="000000"/>
                <w:kern w:val="0"/>
                <w:lang w:eastAsia="pt-BR"/>
                <w14:ligatures w14:val="none"/>
              </w:rPr>
              <w:t>) com o intuito de otimizar desempenho, taxas de transmissão e alcançando latências da ordem de milissegundos.</w:t>
            </w:r>
          </w:p>
        </w:tc>
        <w:tc>
          <w:tcPr>
            <w:tcW w:w="790" w:type="dxa"/>
            <w:noWrap/>
            <w:vAlign w:val="bottom"/>
            <w:hideMark/>
          </w:tcPr>
          <w:p w14:paraId="497C1130" w14:textId="114743EE" w:rsidR="008615EC" w:rsidRDefault="0086623B">
            <w:r>
              <w:t>Obrigatório (3)</w:t>
            </w:r>
          </w:p>
        </w:tc>
        <w:tc>
          <w:tcPr>
            <w:tcW w:w="489" w:type="dxa"/>
            <w:noWrap/>
            <w:vAlign w:val="bottom"/>
            <w:hideMark/>
          </w:tcPr>
          <w:p w14:paraId="37AC4DB5"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682DE87A"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443C745A"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1D7B6763" w14:textId="77777777" w:rsidTr="00CC7A35">
        <w:trPr>
          <w:trHeight w:val="2520"/>
        </w:trPr>
        <w:tc>
          <w:tcPr>
            <w:tcW w:w="5103" w:type="dxa"/>
            <w:noWrap/>
            <w:vAlign w:val="center"/>
            <w:hideMark/>
          </w:tcPr>
          <w:p w14:paraId="1AA36D33"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A Contratada deve permitir que a Contratante escolha em qual tipo de infraestrutura deseja operacionalizar os sistemas, sendo que a Contratada deve suportar ambientes 100% na nuvem com toda a infraestrutura instalada no provedor de nuvem, suportar ambientes híbridos com nuvem pública e privada e também ambientes que suportem infraestrutura local da contratante.</w:t>
            </w:r>
          </w:p>
        </w:tc>
        <w:tc>
          <w:tcPr>
            <w:tcW w:w="790" w:type="dxa"/>
            <w:noWrap/>
            <w:vAlign w:val="bottom"/>
            <w:hideMark/>
          </w:tcPr>
          <w:p w14:paraId="0AA0F1FB" w14:textId="544BA93D" w:rsidR="008615EC" w:rsidRDefault="0086623B">
            <w:r>
              <w:t>Obrigatório (3)</w:t>
            </w:r>
          </w:p>
        </w:tc>
        <w:tc>
          <w:tcPr>
            <w:tcW w:w="489" w:type="dxa"/>
            <w:noWrap/>
            <w:vAlign w:val="bottom"/>
            <w:hideMark/>
          </w:tcPr>
          <w:p w14:paraId="5B6FE35A"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6E71E43C"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224DCB42"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45B25C7B" w14:textId="77777777" w:rsidTr="00CC7A35">
        <w:trPr>
          <w:trHeight w:val="1260"/>
        </w:trPr>
        <w:tc>
          <w:tcPr>
            <w:tcW w:w="5103" w:type="dxa"/>
            <w:noWrap/>
            <w:vAlign w:val="center"/>
            <w:hideMark/>
          </w:tcPr>
          <w:p w14:paraId="223A1496"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Os acessos aos sistemas a partir das estações de trabalho da Contratante devem funcionar através dos navegadores padrão de mercado (</w:t>
            </w:r>
            <w:r w:rsidRPr="00CC7A35">
              <w:rPr>
                <w:rFonts w:ascii="Calibri" w:eastAsia="Times New Roman" w:hAnsi="Calibri" w:cs="Calibri"/>
                <w:i/>
                <w:iCs/>
                <w:color w:val="000000"/>
                <w:kern w:val="0"/>
                <w:lang w:eastAsia="pt-BR"/>
                <w14:ligatures w14:val="none"/>
              </w:rPr>
              <w:t>Chrome, Edge e Firefox</w:t>
            </w:r>
            <w:r w:rsidRPr="00CC7A35">
              <w:rPr>
                <w:rFonts w:ascii="Calibri" w:eastAsia="Times New Roman" w:hAnsi="Calibri" w:cs="Calibri"/>
                <w:color w:val="000000"/>
                <w:kern w:val="0"/>
                <w:lang w:eastAsia="pt-BR"/>
                <w14:ligatures w14:val="none"/>
              </w:rPr>
              <w:t>).</w:t>
            </w:r>
          </w:p>
        </w:tc>
        <w:tc>
          <w:tcPr>
            <w:tcW w:w="790" w:type="dxa"/>
            <w:noWrap/>
            <w:vAlign w:val="bottom"/>
            <w:hideMark/>
          </w:tcPr>
          <w:p w14:paraId="29348D3E" w14:textId="57D3C9B5" w:rsidR="008615EC" w:rsidRDefault="0086623B">
            <w:r>
              <w:t>Obrigatório (3)</w:t>
            </w:r>
          </w:p>
        </w:tc>
        <w:tc>
          <w:tcPr>
            <w:tcW w:w="489" w:type="dxa"/>
            <w:noWrap/>
            <w:vAlign w:val="bottom"/>
            <w:hideMark/>
          </w:tcPr>
          <w:p w14:paraId="601B59B0"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144CB0CC"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5D273F40"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3B96FFCB" w14:textId="77777777" w:rsidTr="00CC7A35">
        <w:trPr>
          <w:trHeight w:val="945"/>
        </w:trPr>
        <w:tc>
          <w:tcPr>
            <w:tcW w:w="5103" w:type="dxa"/>
            <w:noWrap/>
            <w:vAlign w:val="center"/>
            <w:hideMark/>
          </w:tcPr>
          <w:p w14:paraId="6692B98A"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 xml:space="preserve">Os acessos aos sistemas a partir das estações de trabalho da Contratante devem suportar sistemas operacionais suportados pela </w:t>
            </w:r>
            <w:r w:rsidRPr="00CC7A35">
              <w:rPr>
                <w:rFonts w:ascii="Calibri" w:eastAsia="Times New Roman" w:hAnsi="Calibri" w:cs="Calibri"/>
                <w:i/>
                <w:iCs/>
                <w:color w:val="000000"/>
                <w:kern w:val="0"/>
                <w:lang w:eastAsia="pt-BR"/>
                <w14:ligatures w14:val="none"/>
              </w:rPr>
              <w:t>Microsoft.</w:t>
            </w:r>
          </w:p>
        </w:tc>
        <w:tc>
          <w:tcPr>
            <w:tcW w:w="790" w:type="dxa"/>
            <w:noWrap/>
            <w:vAlign w:val="bottom"/>
            <w:hideMark/>
          </w:tcPr>
          <w:p w14:paraId="25E4E1B0" w14:textId="2E7268B9" w:rsidR="008615EC" w:rsidRDefault="0086623B">
            <w:r>
              <w:t>Obrigatório (3)</w:t>
            </w:r>
          </w:p>
        </w:tc>
        <w:tc>
          <w:tcPr>
            <w:tcW w:w="489" w:type="dxa"/>
            <w:noWrap/>
            <w:vAlign w:val="bottom"/>
            <w:hideMark/>
          </w:tcPr>
          <w:p w14:paraId="58B2EEC2"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637E6FCD"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0493F7D3"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41F584FA" w14:textId="77777777" w:rsidTr="00CC7A35">
        <w:trPr>
          <w:trHeight w:val="945"/>
        </w:trPr>
        <w:tc>
          <w:tcPr>
            <w:tcW w:w="5103" w:type="dxa"/>
            <w:noWrap/>
            <w:vAlign w:val="center"/>
            <w:hideMark/>
          </w:tcPr>
          <w:p w14:paraId="2ADFD3AF"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O acesso ao provedor da nuvem deverá ser estabelecido de forma segura através de certificado SSL.</w:t>
            </w:r>
          </w:p>
        </w:tc>
        <w:tc>
          <w:tcPr>
            <w:tcW w:w="790" w:type="dxa"/>
            <w:noWrap/>
            <w:vAlign w:val="bottom"/>
            <w:hideMark/>
          </w:tcPr>
          <w:p w14:paraId="67C8983E" w14:textId="005FE4E7" w:rsidR="008615EC" w:rsidRDefault="0086623B">
            <w:r>
              <w:t>Obrigatório (3)</w:t>
            </w:r>
          </w:p>
        </w:tc>
        <w:tc>
          <w:tcPr>
            <w:tcW w:w="489" w:type="dxa"/>
            <w:noWrap/>
            <w:vAlign w:val="bottom"/>
            <w:hideMark/>
          </w:tcPr>
          <w:p w14:paraId="15858128"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3DB88DF5"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6C2AD335"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1F3B12DB" w14:textId="77777777" w:rsidTr="00CC7A35">
        <w:trPr>
          <w:trHeight w:val="1575"/>
        </w:trPr>
        <w:tc>
          <w:tcPr>
            <w:tcW w:w="5103" w:type="dxa"/>
            <w:noWrap/>
            <w:vAlign w:val="center"/>
            <w:hideMark/>
          </w:tcPr>
          <w:p w14:paraId="02FB33E1"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lastRenderedPageBreak/>
              <w:t>O provedor da nuvem deverá dispor de serviços que permitam monitorar os recursos utilizados, assim como histórico de disponibilidade, utilização e desempenho com o intuito de aprimorar a qualidade dos serviços.</w:t>
            </w:r>
          </w:p>
        </w:tc>
        <w:tc>
          <w:tcPr>
            <w:tcW w:w="790" w:type="dxa"/>
            <w:noWrap/>
            <w:vAlign w:val="bottom"/>
            <w:hideMark/>
          </w:tcPr>
          <w:p w14:paraId="7A01F608" w14:textId="097E491D" w:rsidR="008615EC" w:rsidRDefault="0086623B">
            <w:r>
              <w:t>Obrigatório (3)</w:t>
            </w:r>
          </w:p>
        </w:tc>
        <w:tc>
          <w:tcPr>
            <w:tcW w:w="489" w:type="dxa"/>
            <w:noWrap/>
            <w:vAlign w:val="bottom"/>
            <w:hideMark/>
          </w:tcPr>
          <w:p w14:paraId="3848930F"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533E847C"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206D6151"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68A427A4" w14:textId="77777777" w:rsidTr="00CC7A35">
        <w:trPr>
          <w:trHeight w:val="1575"/>
        </w:trPr>
        <w:tc>
          <w:tcPr>
            <w:tcW w:w="5103" w:type="dxa"/>
            <w:noWrap/>
            <w:vAlign w:val="center"/>
            <w:hideMark/>
          </w:tcPr>
          <w:p w14:paraId="384F1867"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 xml:space="preserve">O provedor de nuvem deverá oferecer, um serviço de banco de dados relacional gerenciado que possibilite copias de segurança e </w:t>
            </w:r>
            <w:r w:rsidRPr="00CC7A35">
              <w:rPr>
                <w:rFonts w:ascii="Calibri" w:eastAsia="Times New Roman" w:hAnsi="Calibri" w:cs="Calibri"/>
                <w:i/>
                <w:iCs/>
                <w:color w:val="000000"/>
                <w:kern w:val="0"/>
                <w:lang w:eastAsia="pt-BR"/>
                <w14:ligatures w14:val="none"/>
              </w:rPr>
              <w:t>snapshots</w:t>
            </w:r>
            <w:r w:rsidRPr="00CC7A35">
              <w:rPr>
                <w:rFonts w:ascii="Calibri" w:eastAsia="Times New Roman" w:hAnsi="Calibri" w:cs="Calibri"/>
                <w:color w:val="000000"/>
                <w:kern w:val="0"/>
                <w:lang w:eastAsia="pt-BR"/>
                <w14:ligatures w14:val="none"/>
              </w:rPr>
              <w:t xml:space="preserve"> de qualquer tamanho de uma região de nuvem para outra.</w:t>
            </w:r>
          </w:p>
        </w:tc>
        <w:tc>
          <w:tcPr>
            <w:tcW w:w="790" w:type="dxa"/>
            <w:noWrap/>
            <w:vAlign w:val="bottom"/>
            <w:hideMark/>
          </w:tcPr>
          <w:p w14:paraId="4D67EDC6" w14:textId="2220CE96" w:rsidR="008615EC" w:rsidRDefault="0086623B">
            <w:r>
              <w:t>Obrigatório (3)</w:t>
            </w:r>
          </w:p>
        </w:tc>
        <w:tc>
          <w:tcPr>
            <w:tcW w:w="489" w:type="dxa"/>
            <w:noWrap/>
            <w:vAlign w:val="bottom"/>
            <w:hideMark/>
          </w:tcPr>
          <w:p w14:paraId="2719B446"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2025B820"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62155D2B"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6419C967" w14:textId="77777777" w:rsidTr="00CC7A35">
        <w:trPr>
          <w:trHeight w:val="630"/>
        </w:trPr>
        <w:tc>
          <w:tcPr>
            <w:tcW w:w="5103" w:type="dxa"/>
            <w:noWrap/>
            <w:vAlign w:val="center"/>
            <w:hideMark/>
          </w:tcPr>
          <w:p w14:paraId="7C91A36E"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O provedor de nuvem deverá disponibilizar acesso para criação, inativação e exclusão de usuários.</w:t>
            </w:r>
          </w:p>
        </w:tc>
        <w:tc>
          <w:tcPr>
            <w:tcW w:w="790" w:type="dxa"/>
            <w:noWrap/>
            <w:vAlign w:val="bottom"/>
            <w:hideMark/>
          </w:tcPr>
          <w:p w14:paraId="7A379F87" w14:textId="69EB9FCF" w:rsidR="008615EC" w:rsidRDefault="0086623B">
            <w:r>
              <w:t>Obrigatório (3)</w:t>
            </w:r>
          </w:p>
        </w:tc>
        <w:tc>
          <w:tcPr>
            <w:tcW w:w="489" w:type="dxa"/>
            <w:noWrap/>
            <w:vAlign w:val="bottom"/>
            <w:hideMark/>
          </w:tcPr>
          <w:p w14:paraId="42F005E3"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0D1EBB72"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6F09C00E"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298E82A3" w14:textId="77777777" w:rsidTr="00CC7A35">
        <w:trPr>
          <w:trHeight w:val="1260"/>
        </w:trPr>
        <w:tc>
          <w:tcPr>
            <w:tcW w:w="5103" w:type="dxa"/>
            <w:noWrap/>
            <w:vAlign w:val="center"/>
            <w:hideMark/>
          </w:tcPr>
          <w:p w14:paraId="4C50590C"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O provedor de nuvem deverá suportar recursos de escalabilidade da aplicação, a partir de 15 usuários conectados um novo servidor de aplicação deve ser iniciado.</w:t>
            </w:r>
          </w:p>
        </w:tc>
        <w:tc>
          <w:tcPr>
            <w:tcW w:w="790" w:type="dxa"/>
            <w:noWrap/>
            <w:vAlign w:val="bottom"/>
            <w:hideMark/>
          </w:tcPr>
          <w:p w14:paraId="4174F907" w14:textId="404C7F56" w:rsidR="008615EC" w:rsidRDefault="0086623B">
            <w:r>
              <w:t>Obrigatório (3)</w:t>
            </w:r>
          </w:p>
        </w:tc>
        <w:tc>
          <w:tcPr>
            <w:tcW w:w="489" w:type="dxa"/>
            <w:noWrap/>
            <w:vAlign w:val="bottom"/>
            <w:hideMark/>
          </w:tcPr>
          <w:p w14:paraId="3F8248F3"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04357017"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1119E5B8"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6A86A693" w14:textId="77777777" w:rsidTr="00CC7A35">
        <w:trPr>
          <w:trHeight w:val="1890"/>
        </w:trPr>
        <w:tc>
          <w:tcPr>
            <w:tcW w:w="5103" w:type="dxa"/>
            <w:noWrap/>
            <w:vAlign w:val="center"/>
            <w:hideMark/>
          </w:tcPr>
          <w:p w14:paraId="5B3662EE"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O provedor de nuvem deverá suportar recursos de segurança para garantir a integridade do servidor de aplicação, uma imagem padrão deve ser mantida e copiada para o ambiente de produção. A imagem padrão nunca será utilizada em ambiente de produção.</w:t>
            </w:r>
          </w:p>
        </w:tc>
        <w:tc>
          <w:tcPr>
            <w:tcW w:w="790" w:type="dxa"/>
            <w:noWrap/>
            <w:vAlign w:val="bottom"/>
            <w:hideMark/>
          </w:tcPr>
          <w:p w14:paraId="507E3BBF" w14:textId="7936BABC" w:rsidR="008615EC" w:rsidRDefault="0086623B">
            <w:r>
              <w:t>Obrigatório (3)</w:t>
            </w:r>
          </w:p>
        </w:tc>
        <w:tc>
          <w:tcPr>
            <w:tcW w:w="489" w:type="dxa"/>
            <w:noWrap/>
            <w:vAlign w:val="bottom"/>
            <w:hideMark/>
          </w:tcPr>
          <w:p w14:paraId="15C6EED3"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0BC4BF5D"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15EE1ACB"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4DAC72D5" w14:textId="77777777" w:rsidTr="00CC7A35">
        <w:trPr>
          <w:trHeight w:val="1575"/>
        </w:trPr>
        <w:tc>
          <w:tcPr>
            <w:tcW w:w="5103" w:type="dxa"/>
            <w:noWrap/>
            <w:vAlign w:val="center"/>
            <w:hideMark/>
          </w:tcPr>
          <w:p w14:paraId="4AB14485"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O provedor de nuvem deverá disponibilizar todos os logs de acesso ao ambiente de produção na nuvem. Os logs devem apresentar informações completas como data e hora dos acessos, usuários e ações realizadas.</w:t>
            </w:r>
          </w:p>
        </w:tc>
        <w:tc>
          <w:tcPr>
            <w:tcW w:w="790" w:type="dxa"/>
            <w:noWrap/>
            <w:vAlign w:val="bottom"/>
            <w:hideMark/>
          </w:tcPr>
          <w:p w14:paraId="0D9E8A78" w14:textId="6B942C86" w:rsidR="008615EC" w:rsidRDefault="0086623B">
            <w:r>
              <w:t>Obrigatório (3)</w:t>
            </w:r>
          </w:p>
        </w:tc>
        <w:tc>
          <w:tcPr>
            <w:tcW w:w="489" w:type="dxa"/>
            <w:noWrap/>
            <w:vAlign w:val="bottom"/>
            <w:hideMark/>
          </w:tcPr>
          <w:p w14:paraId="1632E381"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394E9166"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162CBF1D"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5FD4014E" w14:textId="77777777" w:rsidTr="00CC7A35">
        <w:trPr>
          <w:trHeight w:val="1260"/>
        </w:trPr>
        <w:tc>
          <w:tcPr>
            <w:tcW w:w="5103" w:type="dxa"/>
            <w:noWrap/>
            <w:vAlign w:val="center"/>
            <w:hideMark/>
          </w:tcPr>
          <w:p w14:paraId="6BBE312A"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O provedor de nuvem deverá oferecer serviço de banco de dados relacional gerenciado que possibilite a restauração de uma base de dados num determinado ponto no tempo.</w:t>
            </w:r>
          </w:p>
        </w:tc>
        <w:tc>
          <w:tcPr>
            <w:tcW w:w="790" w:type="dxa"/>
            <w:noWrap/>
            <w:vAlign w:val="bottom"/>
            <w:hideMark/>
          </w:tcPr>
          <w:p w14:paraId="7A7105A6" w14:textId="0ECCA220" w:rsidR="008615EC" w:rsidRDefault="0086623B">
            <w:r>
              <w:t>Obrigatório (3)</w:t>
            </w:r>
          </w:p>
        </w:tc>
        <w:tc>
          <w:tcPr>
            <w:tcW w:w="489" w:type="dxa"/>
            <w:noWrap/>
            <w:vAlign w:val="bottom"/>
            <w:hideMark/>
          </w:tcPr>
          <w:p w14:paraId="5CF2B900"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66B00D0A"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0AF122E2"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7852F67D" w14:textId="77777777" w:rsidTr="00CC7A35">
        <w:trPr>
          <w:trHeight w:val="630"/>
        </w:trPr>
        <w:tc>
          <w:tcPr>
            <w:tcW w:w="5103" w:type="dxa"/>
            <w:noWrap/>
            <w:vAlign w:val="center"/>
            <w:hideMark/>
          </w:tcPr>
          <w:p w14:paraId="6342F8EE"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 xml:space="preserve">Compatível com </w:t>
            </w:r>
            <w:r w:rsidRPr="00CC7A35">
              <w:rPr>
                <w:rFonts w:ascii="Calibri" w:eastAsia="Times New Roman" w:hAnsi="Calibri" w:cs="Calibri"/>
                <w:i/>
                <w:iCs/>
                <w:color w:val="000000"/>
                <w:kern w:val="0"/>
                <w:lang w:eastAsia="pt-BR"/>
                <w14:ligatures w14:val="none"/>
              </w:rPr>
              <w:t>SGDB MS SQL Server 2012, 2016, 2017 e 2019</w:t>
            </w:r>
            <w:r w:rsidRPr="00CC7A35">
              <w:rPr>
                <w:rFonts w:ascii="Calibri" w:eastAsia="Times New Roman" w:hAnsi="Calibri" w:cs="Calibri"/>
                <w:color w:val="000000"/>
                <w:kern w:val="0"/>
                <w:lang w:eastAsia="pt-BR"/>
                <w14:ligatures w14:val="none"/>
              </w:rPr>
              <w:t>.</w:t>
            </w:r>
          </w:p>
        </w:tc>
        <w:tc>
          <w:tcPr>
            <w:tcW w:w="790" w:type="dxa"/>
            <w:noWrap/>
            <w:vAlign w:val="bottom"/>
            <w:hideMark/>
          </w:tcPr>
          <w:p w14:paraId="1B54BC5F" w14:textId="1A90A05A" w:rsidR="008615EC" w:rsidRDefault="0086623B">
            <w:r>
              <w:t>Obrigatório (3)</w:t>
            </w:r>
          </w:p>
        </w:tc>
        <w:tc>
          <w:tcPr>
            <w:tcW w:w="489" w:type="dxa"/>
            <w:noWrap/>
            <w:vAlign w:val="bottom"/>
            <w:hideMark/>
          </w:tcPr>
          <w:p w14:paraId="1CCB504C"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3ED42789"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6BFD87E3"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70D93A1A" w14:textId="77777777" w:rsidTr="00CC7A35">
        <w:trPr>
          <w:trHeight w:val="1575"/>
        </w:trPr>
        <w:tc>
          <w:tcPr>
            <w:tcW w:w="5103" w:type="dxa"/>
            <w:noWrap/>
            <w:vAlign w:val="center"/>
            <w:hideMark/>
          </w:tcPr>
          <w:p w14:paraId="21C71053"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O provedor da nuvem deverá oferecer o serviço de backups de todos os dados da contratante, hospedados em nuvem do contratado, de no mínimo 30 dias retroativos à solicitação de cópia dos mesmos por parte da contratante.</w:t>
            </w:r>
          </w:p>
        </w:tc>
        <w:tc>
          <w:tcPr>
            <w:tcW w:w="790" w:type="dxa"/>
            <w:noWrap/>
            <w:vAlign w:val="bottom"/>
            <w:hideMark/>
          </w:tcPr>
          <w:p w14:paraId="6CC9FDD1" w14:textId="599DCB8F" w:rsidR="008615EC" w:rsidRDefault="0086623B">
            <w:r>
              <w:t>Obrigatório (3)</w:t>
            </w:r>
          </w:p>
        </w:tc>
        <w:tc>
          <w:tcPr>
            <w:tcW w:w="489" w:type="dxa"/>
            <w:noWrap/>
            <w:vAlign w:val="bottom"/>
            <w:hideMark/>
          </w:tcPr>
          <w:p w14:paraId="1C1B2793"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58C9F490"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56B82110"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70531F4D" w14:textId="77777777" w:rsidTr="00CC7A35">
        <w:trPr>
          <w:trHeight w:val="1575"/>
        </w:trPr>
        <w:tc>
          <w:tcPr>
            <w:tcW w:w="5103" w:type="dxa"/>
            <w:noWrap/>
            <w:vAlign w:val="center"/>
            <w:hideMark/>
          </w:tcPr>
          <w:p w14:paraId="5896E8BC"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O provedor da nuvem deverá apresentar serviços que sejam executados em data centers isolados de falhas de outros data centers numa mesma região, e prover conectividade de rede e baixa latência com o custo reduzido entre estes.</w:t>
            </w:r>
          </w:p>
        </w:tc>
        <w:tc>
          <w:tcPr>
            <w:tcW w:w="790" w:type="dxa"/>
            <w:noWrap/>
            <w:vAlign w:val="bottom"/>
            <w:hideMark/>
          </w:tcPr>
          <w:p w14:paraId="306B66B7" w14:textId="5F87528F" w:rsidR="008615EC" w:rsidRDefault="0086623B">
            <w:r>
              <w:t>Obrigatório (3)</w:t>
            </w:r>
          </w:p>
        </w:tc>
        <w:tc>
          <w:tcPr>
            <w:tcW w:w="489" w:type="dxa"/>
            <w:noWrap/>
            <w:vAlign w:val="bottom"/>
            <w:hideMark/>
          </w:tcPr>
          <w:p w14:paraId="23503BF8"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5819697E"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61F0DCCA"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44A548F2" w14:textId="77777777" w:rsidTr="00CC7A35">
        <w:trPr>
          <w:trHeight w:val="1260"/>
        </w:trPr>
        <w:tc>
          <w:tcPr>
            <w:tcW w:w="5103" w:type="dxa"/>
            <w:noWrap/>
            <w:vAlign w:val="center"/>
            <w:hideMark/>
          </w:tcPr>
          <w:p w14:paraId="3FE4B8B8"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O provedor da nuvem deverá dispor de um serviço de entrega de conteúdo a baixa latência e altas taxas de transferência a partir de diferentes pontos de presença espalhados pelo mundo.</w:t>
            </w:r>
          </w:p>
        </w:tc>
        <w:tc>
          <w:tcPr>
            <w:tcW w:w="790" w:type="dxa"/>
            <w:noWrap/>
            <w:vAlign w:val="bottom"/>
            <w:hideMark/>
          </w:tcPr>
          <w:p w14:paraId="448F4C7A" w14:textId="278CFA8B" w:rsidR="008615EC" w:rsidRDefault="0086623B">
            <w:r>
              <w:t>Obrigatório (3)</w:t>
            </w:r>
          </w:p>
        </w:tc>
        <w:tc>
          <w:tcPr>
            <w:tcW w:w="489" w:type="dxa"/>
            <w:noWrap/>
            <w:vAlign w:val="bottom"/>
            <w:hideMark/>
          </w:tcPr>
          <w:p w14:paraId="4875B1CC"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6632B1E7"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41DFE01B"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475CBC41" w14:textId="77777777" w:rsidTr="00CC7A35">
        <w:trPr>
          <w:trHeight w:val="1575"/>
        </w:trPr>
        <w:tc>
          <w:tcPr>
            <w:tcW w:w="5103" w:type="dxa"/>
            <w:noWrap/>
            <w:vAlign w:val="center"/>
            <w:hideMark/>
          </w:tcPr>
          <w:p w14:paraId="13EC3D4A"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lastRenderedPageBreak/>
              <w:t>O provedor da nuvem deverá dispor de serviços que sejam melhorados e atualizados de forma contínua com o intuito de trazer benefícios de performance e melhor utilização para seus usuários, ou aplicações que o utilizem.</w:t>
            </w:r>
          </w:p>
        </w:tc>
        <w:tc>
          <w:tcPr>
            <w:tcW w:w="790" w:type="dxa"/>
            <w:noWrap/>
            <w:vAlign w:val="bottom"/>
            <w:hideMark/>
          </w:tcPr>
          <w:p w14:paraId="68F7FD66" w14:textId="363ACAFC" w:rsidR="008615EC" w:rsidRDefault="0086623B">
            <w:r>
              <w:t>Obrigatório (3)</w:t>
            </w:r>
          </w:p>
        </w:tc>
        <w:tc>
          <w:tcPr>
            <w:tcW w:w="489" w:type="dxa"/>
            <w:noWrap/>
            <w:vAlign w:val="bottom"/>
            <w:hideMark/>
          </w:tcPr>
          <w:p w14:paraId="0CC110C4"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65ACF975"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37EAD792"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0DD70666" w14:textId="77777777" w:rsidTr="00CC7A35">
        <w:trPr>
          <w:trHeight w:val="945"/>
        </w:trPr>
        <w:tc>
          <w:tcPr>
            <w:tcW w:w="5103" w:type="dxa"/>
            <w:noWrap/>
            <w:vAlign w:val="center"/>
            <w:hideMark/>
          </w:tcPr>
          <w:p w14:paraId="4BAED6A4"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 xml:space="preserve">O provedor da nuvem deverá dispor de serviços que permitam restringir acesso a recursos a partir de </w:t>
            </w:r>
            <w:r w:rsidRPr="00CC7A35">
              <w:rPr>
                <w:rFonts w:ascii="Calibri" w:eastAsia="Times New Roman" w:hAnsi="Calibri" w:cs="Calibri"/>
                <w:i/>
                <w:iCs/>
                <w:color w:val="000000"/>
                <w:kern w:val="0"/>
                <w:lang w:eastAsia="pt-BR"/>
                <w14:ligatures w14:val="none"/>
              </w:rPr>
              <w:t>IPs</w:t>
            </w:r>
            <w:r w:rsidRPr="00CC7A35">
              <w:rPr>
                <w:rFonts w:ascii="Calibri" w:eastAsia="Times New Roman" w:hAnsi="Calibri" w:cs="Calibri"/>
                <w:color w:val="000000"/>
                <w:kern w:val="0"/>
                <w:lang w:eastAsia="pt-BR"/>
                <w14:ligatures w14:val="none"/>
              </w:rPr>
              <w:t xml:space="preserve"> de origem.</w:t>
            </w:r>
          </w:p>
        </w:tc>
        <w:tc>
          <w:tcPr>
            <w:tcW w:w="790" w:type="dxa"/>
            <w:noWrap/>
            <w:vAlign w:val="bottom"/>
            <w:hideMark/>
          </w:tcPr>
          <w:p w14:paraId="0D6D20EE" w14:textId="2DECAF1C" w:rsidR="008615EC" w:rsidRDefault="0086623B">
            <w:r>
              <w:t>Obrigatório (3)</w:t>
            </w:r>
          </w:p>
        </w:tc>
        <w:tc>
          <w:tcPr>
            <w:tcW w:w="489" w:type="dxa"/>
            <w:noWrap/>
            <w:vAlign w:val="bottom"/>
            <w:hideMark/>
          </w:tcPr>
          <w:p w14:paraId="2E950BA6"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26ECBA32"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62AFD04D"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5316DDBC" w14:textId="77777777" w:rsidTr="00CC7A35">
        <w:trPr>
          <w:trHeight w:val="1260"/>
        </w:trPr>
        <w:tc>
          <w:tcPr>
            <w:tcW w:w="5103" w:type="dxa"/>
            <w:noWrap/>
            <w:vAlign w:val="center"/>
            <w:hideMark/>
          </w:tcPr>
          <w:p w14:paraId="0D1D242A"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O provedor da nuvem deverá dispor de serviços que permitam certificados SSL, e oferecer a opção de verificar autenticação multifator e permitam gerenciar grupos e usuários.</w:t>
            </w:r>
          </w:p>
        </w:tc>
        <w:tc>
          <w:tcPr>
            <w:tcW w:w="790" w:type="dxa"/>
            <w:noWrap/>
            <w:vAlign w:val="bottom"/>
            <w:hideMark/>
          </w:tcPr>
          <w:p w14:paraId="32012012" w14:textId="50ED375A" w:rsidR="008615EC" w:rsidRDefault="0086623B">
            <w:r>
              <w:t>Obrigatório (3)</w:t>
            </w:r>
          </w:p>
        </w:tc>
        <w:tc>
          <w:tcPr>
            <w:tcW w:w="489" w:type="dxa"/>
            <w:noWrap/>
            <w:vAlign w:val="bottom"/>
            <w:hideMark/>
          </w:tcPr>
          <w:p w14:paraId="703830F2"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36BAAF06"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32D93D71"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7445BDB3" w14:textId="77777777" w:rsidTr="00CC7A35">
        <w:trPr>
          <w:trHeight w:val="945"/>
        </w:trPr>
        <w:tc>
          <w:tcPr>
            <w:tcW w:w="5103" w:type="dxa"/>
            <w:noWrap/>
            <w:vAlign w:val="center"/>
            <w:hideMark/>
          </w:tcPr>
          <w:p w14:paraId="2F454C4A"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O provedor da nuvem deverá dispor de serviços gerenciados que possibilitem a criação e gestão de chaves criptográficas.</w:t>
            </w:r>
          </w:p>
        </w:tc>
        <w:tc>
          <w:tcPr>
            <w:tcW w:w="790" w:type="dxa"/>
            <w:noWrap/>
            <w:vAlign w:val="bottom"/>
            <w:hideMark/>
          </w:tcPr>
          <w:p w14:paraId="108C884E" w14:textId="145423C9" w:rsidR="008615EC" w:rsidRDefault="0086623B">
            <w:r>
              <w:t>Obrigatório (3)</w:t>
            </w:r>
          </w:p>
        </w:tc>
        <w:tc>
          <w:tcPr>
            <w:tcW w:w="489" w:type="dxa"/>
            <w:noWrap/>
            <w:vAlign w:val="bottom"/>
            <w:hideMark/>
          </w:tcPr>
          <w:p w14:paraId="7A55CE82"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48E03794"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5CC10766"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709F4B91" w14:textId="77777777" w:rsidTr="00CC7A35">
        <w:trPr>
          <w:trHeight w:val="1575"/>
        </w:trPr>
        <w:tc>
          <w:tcPr>
            <w:tcW w:w="5103" w:type="dxa"/>
            <w:noWrap/>
            <w:vAlign w:val="center"/>
            <w:hideMark/>
          </w:tcPr>
          <w:p w14:paraId="328B8094"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O provedor da nuvem deverá dispor de serviços que permitam monitorar inventário de recursos utilizados, assim como histórico de configurações realizadas com o intuito de aprimorar a segurança e conformidade.</w:t>
            </w:r>
          </w:p>
        </w:tc>
        <w:tc>
          <w:tcPr>
            <w:tcW w:w="790" w:type="dxa"/>
            <w:noWrap/>
            <w:vAlign w:val="bottom"/>
            <w:hideMark/>
          </w:tcPr>
          <w:p w14:paraId="2CD06DAE" w14:textId="06E5D19F" w:rsidR="008615EC" w:rsidRDefault="0086623B">
            <w:r>
              <w:t>Obrigatório (3)</w:t>
            </w:r>
          </w:p>
        </w:tc>
        <w:tc>
          <w:tcPr>
            <w:tcW w:w="489" w:type="dxa"/>
            <w:noWrap/>
            <w:vAlign w:val="bottom"/>
            <w:hideMark/>
          </w:tcPr>
          <w:p w14:paraId="530C83BA"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22265668"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33CD9379"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0484BE4A" w14:textId="77777777" w:rsidTr="00CC7A35">
        <w:trPr>
          <w:trHeight w:val="1260"/>
        </w:trPr>
        <w:tc>
          <w:tcPr>
            <w:tcW w:w="5103" w:type="dxa"/>
            <w:noWrap/>
            <w:vAlign w:val="center"/>
            <w:hideMark/>
          </w:tcPr>
          <w:p w14:paraId="2A22E5E0"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O provedor de nuvem deverá ter instâncias que sejam compatíveis com diferentes versões do Microsoft Windows Server (2008, 2012 e 2016), e Linux.</w:t>
            </w:r>
          </w:p>
        </w:tc>
        <w:tc>
          <w:tcPr>
            <w:tcW w:w="790" w:type="dxa"/>
            <w:noWrap/>
            <w:vAlign w:val="bottom"/>
            <w:hideMark/>
          </w:tcPr>
          <w:p w14:paraId="17D980F1" w14:textId="685117C3" w:rsidR="008615EC" w:rsidRDefault="0086623B">
            <w:r>
              <w:t>Obrigatório (3)</w:t>
            </w:r>
          </w:p>
        </w:tc>
        <w:tc>
          <w:tcPr>
            <w:tcW w:w="489" w:type="dxa"/>
            <w:noWrap/>
            <w:vAlign w:val="bottom"/>
            <w:hideMark/>
          </w:tcPr>
          <w:p w14:paraId="0E346ABB"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0BEF3EDC"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744B36DD"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57D0E778" w14:textId="77777777" w:rsidTr="00CC7A35">
        <w:trPr>
          <w:trHeight w:val="945"/>
        </w:trPr>
        <w:tc>
          <w:tcPr>
            <w:tcW w:w="5103" w:type="dxa"/>
            <w:noWrap/>
            <w:vAlign w:val="center"/>
            <w:hideMark/>
          </w:tcPr>
          <w:p w14:paraId="7384D60D"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 xml:space="preserve">O provedor de nuvem deverá ter instâncias que permitam a modificação de configuração do servidor (CPU, memória </w:t>
            </w:r>
            <w:r w:rsidRPr="00CC7A35">
              <w:rPr>
                <w:rFonts w:ascii="Calibri" w:eastAsia="Times New Roman" w:hAnsi="Calibri" w:cs="Calibri"/>
                <w:i/>
                <w:iCs/>
                <w:color w:val="000000"/>
                <w:kern w:val="0"/>
                <w:lang w:eastAsia="pt-BR"/>
                <w14:ligatures w14:val="none"/>
              </w:rPr>
              <w:t>storage</w:t>
            </w:r>
            <w:r w:rsidRPr="00CC7A35">
              <w:rPr>
                <w:rFonts w:ascii="Calibri" w:eastAsia="Times New Roman" w:hAnsi="Calibri" w:cs="Calibri"/>
                <w:color w:val="000000"/>
                <w:kern w:val="0"/>
                <w:lang w:eastAsia="pt-BR"/>
                <w14:ligatures w14:val="none"/>
              </w:rPr>
              <w:t>).</w:t>
            </w:r>
          </w:p>
        </w:tc>
        <w:tc>
          <w:tcPr>
            <w:tcW w:w="790" w:type="dxa"/>
            <w:noWrap/>
            <w:vAlign w:val="bottom"/>
            <w:hideMark/>
          </w:tcPr>
          <w:p w14:paraId="4A14A144" w14:textId="284E2C0A" w:rsidR="008615EC" w:rsidRDefault="0086623B">
            <w:r>
              <w:t>Obrigatório (3)</w:t>
            </w:r>
          </w:p>
        </w:tc>
        <w:tc>
          <w:tcPr>
            <w:tcW w:w="489" w:type="dxa"/>
            <w:noWrap/>
            <w:vAlign w:val="bottom"/>
            <w:hideMark/>
          </w:tcPr>
          <w:p w14:paraId="147B80F4"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610EBC8C"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0D6431A3"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2194C1B7" w14:textId="77777777" w:rsidTr="00CC7A35">
        <w:trPr>
          <w:trHeight w:val="1575"/>
        </w:trPr>
        <w:tc>
          <w:tcPr>
            <w:tcW w:w="5103" w:type="dxa"/>
            <w:noWrap/>
            <w:vAlign w:val="center"/>
            <w:hideMark/>
          </w:tcPr>
          <w:p w14:paraId="044CDBB6"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 xml:space="preserve">O provedor de nuvem deverá fornecer </w:t>
            </w:r>
            <w:r w:rsidRPr="00CC7A35">
              <w:rPr>
                <w:rFonts w:ascii="Calibri" w:eastAsia="Times New Roman" w:hAnsi="Calibri" w:cs="Calibri"/>
                <w:i/>
                <w:iCs/>
                <w:color w:val="000000"/>
                <w:kern w:val="0"/>
                <w:lang w:eastAsia="pt-BR"/>
                <w14:ligatures w14:val="none"/>
              </w:rPr>
              <w:t>anti-afinity</w:t>
            </w:r>
            <w:r w:rsidRPr="00CC7A35">
              <w:rPr>
                <w:rFonts w:ascii="Calibri" w:eastAsia="Times New Roman" w:hAnsi="Calibri" w:cs="Calibri"/>
                <w:color w:val="000000"/>
                <w:kern w:val="0"/>
                <w:lang w:eastAsia="pt-BR"/>
                <w14:ligatures w14:val="none"/>
              </w:rPr>
              <w:t xml:space="preserve"> de instâncias, onde estas possam ser segregadas entre diferentes data centers físicos com o intuito de evitar pontos únicos de falhas, e descontinuidade de serviços.</w:t>
            </w:r>
          </w:p>
        </w:tc>
        <w:tc>
          <w:tcPr>
            <w:tcW w:w="790" w:type="dxa"/>
            <w:noWrap/>
            <w:vAlign w:val="bottom"/>
            <w:hideMark/>
          </w:tcPr>
          <w:p w14:paraId="139584ED" w14:textId="3B998BFB" w:rsidR="008615EC" w:rsidRDefault="0086623B">
            <w:r>
              <w:t>Obrigatório (3)</w:t>
            </w:r>
          </w:p>
        </w:tc>
        <w:tc>
          <w:tcPr>
            <w:tcW w:w="489" w:type="dxa"/>
            <w:noWrap/>
            <w:vAlign w:val="bottom"/>
            <w:hideMark/>
          </w:tcPr>
          <w:p w14:paraId="6A19273A"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6202BF93"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1E7C4CA3"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170C8FE2" w14:textId="77777777" w:rsidTr="00CC7A35">
        <w:trPr>
          <w:trHeight w:val="945"/>
        </w:trPr>
        <w:tc>
          <w:tcPr>
            <w:tcW w:w="5103" w:type="dxa"/>
            <w:noWrap/>
            <w:vAlign w:val="center"/>
            <w:hideMark/>
          </w:tcPr>
          <w:p w14:paraId="62D83B4E"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O provedor de nuvem deverá oferecer um serviço que suporte à edição ou remoção de regras de tráfego inbound (</w:t>
            </w:r>
            <w:r w:rsidRPr="00CC7A35">
              <w:rPr>
                <w:rFonts w:ascii="Calibri" w:eastAsia="Times New Roman" w:hAnsi="Calibri" w:cs="Calibri"/>
                <w:i/>
                <w:iCs/>
                <w:color w:val="000000"/>
                <w:kern w:val="0"/>
                <w:lang w:eastAsia="pt-BR"/>
                <w14:ligatures w14:val="none"/>
              </w:rPr>
              <w:t>ingress</w:t>
            </w:r>
            <w:r w:rsidRPr="00CC7A35">
              <w:rPr>
                <w:rFonts w:ascii="Calibri" w:eastAsia="Times New Roman" w:hAnsi="Calibri" w:cs="Calibri"/>
                <w:color w:val="000000"/>
                <w:kern w:val="0"/>
                <w:lang w:eastAsia="pt-BR"/>
                <w14:ligatures w14:val="none"/>
              </w:rPr>
              <w:t>) para as instâncias.</w:t>
            </w:r>
          </w:p>
        </w:tc>
        <w:tc>
          <w:tcPr>
            <w:tcW w:w="790" w:type="dxa"/>
            <w:noWrap/>
            <w:vAlign w:val="bottom"/>
            <w:hideMark/>
          </w:tcPr>
          <w:p w14:paraId="1C681786" w14:textId="5606582E" w:rsidR="008615EC" w:rsidRDefault="0086623B">
            <w:r>
              <w:t>Obrigatório (3)</w:t>
            </w:r>
          </w:p>
        </w:tc>
        <w:tc>
          <w:tcPr>
            <w:tcW w:w="489" w:type="dxa"/>
            <w:noWrap/>
            <w:vAlign w:val="bottom"/>
            <w:hideMark/>
          </w:tcPr>
          <w:p w14:paraId="605B30A4"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2565EFED"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52B22399"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45086EAC" w14:textId="77777777" w:rsidTr="00CC7A35">
        <w:trPr>
          <w:trHeight w:val="2205"/>
        </w:trPr>
        <w:tc>
          <w:tcPr>
            <w:tcW w:w="5103" w:type="dxa"/>
            <w:noWrap/>
            <w:vAlign w:val="center"/>
            <w:hideMark/>
          </w:tcPr>
          <w:p w14:paraId="57F888C6"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 xml:space="preserve">O serviço deverá possibilitar alta disponibilidade por meio de replicação síncrona (com um SLA de 99.95) de uma base primária para uma réplica em </w:t>
            </w:r>
            <w:r w:rsidRPr="00CC7A35">
              <w:rPr>
                <w:rFonts w:ascii="Calibri" w:eastAsia="Times New Roman" w:hAnsi="Calibri" w:cs="Calibri"/>
                <w:i/>
                <w:iCs/>
                <w:color w:val="000000"/>
                <w:kern w:val="0"/>
                <w:lang w:eastAsia="pt-BR"/>
                <w14:ligatures w14:val="none"/>
              </w:rPr>
              <w:t>standby</w:t>
            </w:r>
            <w:r w:rsidRPr="00CC7A35">
              <w:rPr>
                <w:rFonts w:ascii="Calibri" w:eastAsia="Times New Roman" w:hAnsi="Calibri" w:cs="Calibri"/>
                <w:color w:val="000000"/>
                <w:kern w:val="0"/>
                <w:lang w:eastAsia="pt-BR"/>
                <w14:ligatures w14:val="none"/>
              </w:rPr>
              <w:t xml:space="preserve"> num data center fisicamente segregado. Tudo isso obtendo redundância, eliminando </w:t>
            </w:r>
            <w:r w:rsidRPr="00CC7A35">
              <w:rPr>
                <w:rFonts w:ascii="Calibri" w:eastAsia="Times New Roman" w:hAnsi="Calibri" w:cs="Calibri"/>
                <w:i/>
                <w:iCs/>
                <w:color w:val="000000"/>
                <w:kern w:val="0"/>
                <w:lang w:eastAsia="pt-BR"/>
                <w14:ligatures w14:val="none"/>
              </w:rPr>
              <w:t>freezes</w:t>
            </w:r>
            <w:r w:rsidRPr="00CC7A35">
              <w:rPr>
                <w:rFonts w:ascii="Calibri" w:eastAsia="Times New Roman" w:hAnsi="Calibri" w:cs="Calibri"/>
                <w:color w:val="000000"/>
                <w:kern w:val="0"/>
                <w:lang w:eastAsia="pt-BR"/>
                <w14:ligatures w14:val="none"/>
              </w:rPr>
              <w:t xml:space="preserve"> de I/O e minimizando picos de latência durante backups.</w:t>
            </w:r>
          </w:p>
        </w:tc>
        <w:tc>
          <w:tcPr>
            <w:tcW w:w="790" w:type="dxa"/>
            <w:noWrap/>
            <w:vAlign w:val="bottom"/>
            <w:hideMark/>
          </w:tcPr>
          <w:p w14:paraId="74A3EC31" w14:textId="41021611" w:rsidR="008615EC" w:rsidRDefault="0086623B">
            <w:r>
              <w:t>Obrigatório (3)</w:t>
            </w:r>
          </w:p>
        </w:tc>
        <w:tc>
          <w:tcPr>
            <w:tcW w:w="489" w:type="dxa"/>
            <w:noWrap/>
            <w:vAlign w:val="bottom"/>
            <w:hideMark/>
          </w:tcPr>
          <w:p w14:paraId="4FA912F4"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2448FDEC"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1F421410"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32FCB883" w14:textId="77777777" w:rsidTr="00CC7A35">
        <w:trPr>
          <w:trHeight w:val="945"/>
        </w:trPr>
        <w:tc>
          <w:tcPr>
            <w:tcW w:w="5103" w:type="dxa"/>
            <w:noWrap/>
            <w:vAlign w:val="center"/>
            <w:hideMark/>
          </w:tcPr>
          <w:p w14:paraId="6F8A938C"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O provedor de nuvem deverá fornecer autenticação aos sistemas através de CPF e garantir a rastreabilidade.</w:t>
            </w:r>
          </w:p>
        </w:tc>
        <w:tc>
          <w:tcPr>
            <w:tcW w:w="790" w:type="dxa"/>
            <w:noWrap/>
            <w:vAlign w:val="bottom"/>
            <w:hideMark/>
          </w:tcPr>
          <w:p w14:paraId="324B649C" w14:textId="394E6C3E" w:rsidR="008615EC" w:rsidRDefault="0086623B">
            <w:r>
              <w:t>Obrigatório (3)</w:t>
            </w:r>
          </w:p>
        </w:tc>
        <w:tc>
          <w:tcPr>
            <w:tcW w:w="489" w:type="dxa"/>
            <w:noWrap/>
            <w:vAlign w:val="bottom"/>
            <w:hideMark/>
          </w:tcPr>
          <w:p w14:paraId="115F8D2A"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19B74B98"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27DBB6B3"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0DD15216" w14:textId="77777777" w:rsidTr="00CC7A35">
        <w:trPr>
          <w:trHeight w:val="630"/>
        </w:trPr>
        <w:tc>
          <w:tcPr>
            <w:tcW w:w="5103" w:type="dxa"/>
            <w:noWrap/>
            <w:vAlign w:val="center"/>
            <w:hideMark/>
          </w:tcPr>
          <w:p w14:paraId="243F3802"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O provedor de nuvem deverá fornecer backup diário ao contratante e manter esse backup por 30 dias.</w:t>
            </w:r>
          </w:p>
        </w:tc>
        <w:tc>
          <w:tcPr>
            <w:tcW w:w="790" w:type="dxa"/>
            <w:noWrap/>
            <w:vAlign w:val="bottom"/>
            <w:hideMark/>
          </w:tcPr>
          <w:p w14:paraId="285463F8" w14:textId="358D0D48" w:rsidR="008615EC" w:rsidRDefault="0086623B">
            <w:r>
              <w:t>Obrigatório (3)</w:t>
            </w:r>
          </w:p>
        </w:tc>
        <w:tc>
          <w:tcPr>
            <w:tcW w:w="489" w:type="dxa"/>
            <w:noWrap/>
            <w:vAlign w:val="bottom"/>
            <w:hideMark/>
          </w:tcPr>
          <w:p w14:paraId="488BE042"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39272289"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2D64C474"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0C526A22" w14:textId="77777777" w:rsidTr="00CC7A35">
        <w:trPr>
          <w:trHeight w:val="4410"/>
        </w:trPr>
        <w:tc>
          <w:tcPr>
            <w:tcW w:w="5103" w:type="dxa"/>
            <w:noWrap/>
            <w:vAlign w:val="center"/>
            <w:hideMark/>
          </w:tcPr>
          <w:p w14:paraId="3246D575"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lastRenderedPageBreak/>
              <w:t xml:space="preserve">A contratada deverá disponibilizar controle e monitoramento de segurança 24x7x365 em todo seu ambiente </w:t>
            </w:r>
            <w:r w:rsidRPr="00CC7A35">
              <w:rPr>
                <w:rFonts w:ascii="Calibri" w:eastAsia="Times New Roman" w:hAnsi="Calibri" w:cs="Calibri"/>
                <w:i/>
                <w:iCs/>
                <w:color w:val="000000"/>
                <w:kern w:val="0"/>
                <w:lang w:eastAsia="pt-BR"/>
                <w14:ligatures w14:val="none"/>
              </w:rPr>
              <w:t>cloud</w:t>
            </w:r>
            <w:r w:rsidRPr="00CC7A35">
              <w:rPr>
                <w:rFonts w:ascii="Calibri" w:eastAsia="Times New Roman" w:hAnsi="Calibri" w:cs="Calibri"/>
                <w:color w:val="000000"/>
                <w:kern w:val="0"/>
                <w:lang w:eastAsia="pt-BR"/>
                <w14:ligatures w14:val="none"/>
              </w:rPr>
              <w:t xml:space="preserve">, por meio de estrutura de Centro de Operações de Segurança </w:t>
            </w:r>
            <w:r w:rsidRPr="00CC7A35">
              <w:rPr>
                <w:rFonts w:ascii="Calibri" w:eastAsia="Times New Roman" w:hAnsi="Calibri" w:cs="Calibri"/>
                <w:i/>
                <w:iCs/>
                <w:color w:val="000000"/>
                <w:kern w:val="0"/>
                <w:lang w:eastAsia="pt-BR"/>
                <w14:ligatures w14:val="none"/>
              </w:rPr>
              <w:t>(Security Operations Center),</w:t>
            </w:r>
            <w:r w:rsidRPr="00CC7A35">
              <w:rPr>
                <w:rFonts w:ascii="Calibri" w:eastAsia="Times New Roman" w:hAnsi="Calibri" w:cs="Calibri"/>
                <w:color w:val="000000"/>
                <w:kern w:val="0"/>
                <w:lang w:eastAsia="pt-BR"/>
                <w14:ligatures w14:val="none"/>
              </w:rPr>
              <w:t xml:space="preserve"> contemplando: Gerenciamento e Correlação de Eventos de Segurança (</w:t>
            </w:r>
            <w:r w:rsidRPr="00CC7A35">
              <w:rPr>
                <w:rFonts w:ascii="Calibri" w:eastAsia="Times New Roman" w:hAnsi="Calibri" w:cs="Calibri"/>
                <w:i/>
                <w:iCs/>
                <w:color w:val="000000"/>
                <w:kern w:val="0"/>
                <w:lang w:eastAsia="pt-BR"/>
                <w14:ligatures w14:val="none"/>
              </w:rPr>
              <w:t>Security Information and Event Management</w:t>
            </w:r>
            <w:r w:rsidRPr="00CC7A35">
              <w:rPr>
                <w:rFonts w:ascii="Calibri" w:eastAsia="Times New Roman" w:hAnsi="Calibri" w:cs="Calibri"/>
                <w:color w:val="000000"/>
                <w:kern w:val="0"/>
                <w:lang w:eastAsia="pt-BR"/>
                <w14:ligatures w14:val="none"/>
              </w:rPr>
              <w:t>), Monitoramento de Segurança e Deteção de Ameaças (</w:t>
            </w:r>
            <w:r w:rsidRPr="00CC7A35">
              <w:rPr>
                <w:rFonts w:ascii="Calibri" w:eastAsia="Times New Roman" w:hAnsi="Calibri" w:cs="Calibri"/>
                <w:i/>
                <w:iCs/>
                <w:color w:val="000000"/>
                <w:kern w:val="0"/>
                <w:lang w:eastAsia="pt-BR"/>
                <w14:ligatures w14:val="none"/>
              </w:rPr>
              <w:t>Threat Intelligence and Threat Assessment</w:t>
            </w:r>
            <w:r w:rsidRPr="00CC7A35">
              <w:rPr>
                <w:rFonts w:ascii="Calibri" w:eastAsia="Times New Roman" w:hAnsi="Calibri" w:cs="Calibri"/>
                <w:color w:val="000000"/>
                <w:kern w:val="0"/>
                <w:lang w:eastAsia="pt-BR"/>
                <w14:ligatures w14:val="none"/>
              </w:rPr>
              <w:t>), Caça as Ameaças (</w:t>
            </w:r>
            <w:r w:rsidRPr="00CC7A35">
              <w:rPr>
                <w:rFonts w:ascii="Calibri" w:eastAsia="Times New Roman" w:hAnsi="Calibri" w:cs="Calibri"/>
                <w:i/>
                <w:iCs/>
                <w:color w:val="000000"/>
                <w:kern w:val="0"/>
                <w:lang w:eastAsia="pt-BR"/>
                <w14:ligatures w14:val="none"/>
              </w:rPr>
              <w:t>Threat Hunting</w:t>
            </w:r>
            <w:r w:rsidRPr="00CC7A35">
              <w:rPr>
                <w:rFonts w:ascii="Calibri" w:eastAsia="Times New Roman" w:hAnsi="Calibri" w:cs="Calibri"/>
                <w:color w:val="000000"/>
                <w:kern w:val="0"/>
                <w:lang w:eastAsia="pt-BR"/>
                <w14:ligatures w14:val="none"/>
              </w:rPr>
              <w:t>), Resposta a Incidentes de Segurança (</w:t>
            </w:r>
            <w:r w:rsidRPr="00CC7A35">
              <w:rPr>
                <w:rFonts w:ascii="Calibri" w:eastAsia="Times New Roman" w:hAnsi="Calibri" w:cs="Calibri"/>
                <w:i/>
                <w:iCs/>
                <w:color w:val="000000"/>
                <w:kern w:val="0"/>
                <w:lang w:eastAsia="pt-BR"/>
                <w14:ligatures w14:val="none"/>
              </w:rPr>
              <w:t>Security Incident Response</w:t>
            </w:r>
            <w:r w:rsidRPr="00CC7A35">
              <w:rPr>
                <w:rFonts w:ascii="Calibri" w:eastAsia="Times New Roman" w:hAnsi="Calibri" w:cs="Calibri"/>
                <w:color w:val="000000"/>
                <w:kern w:val="0"/>
                <w:lang w:eastAsia="pt-BR"/>
                <w14:ligatures w14:val="none"/>
              </w:rPr>
              <w:t>), XDR para resposta automática, Threat Intel com análise via IA e análise de Vulnerabilidade.</w:t>
            </w:r>
          </w:p>
        </w:tc>
        <w:tc>
          <w:tcPr>
            <w:tcW w:w="790" w:type="dxa"/>
            <w:noWrap/>
            <w:vAlign w:val="bottom"/>
            <w:hideMark/>
          </w:tcPr>
          <w:p w14:paraId="6277BD92" w14:textId="1B94F5A3" w:rsidR="008615EC" w:rsidRDefault="0086623B">
            <w:r>
              <w:t>Obrigatório (3)</w:t>
            </w:r>
          </w:p>
        </w:tc>
        <w:tc>
          <w:tcPr>
            <w:tcW w:w="489" w:type="dxa"/>
            <w:noWrap/>
            <w:vAlign w:val="bottom"/>
            <w:hideMark/>
          </w:tcPr>
          <w:p w14:paraId="26B0829A"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5C8F0B63"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76B4ACB4"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18C9B246" w14:textId="77777777" w:rsidTr="00CC7A35">
        <w:trPr>
          <w:trHeight w:val="3465"/>
        </w:trPr>
        <w:tc>
          <w:tcPr>
            <w:tcW w:w="5103" w:type="dxa"/>
            <w:noWrap/>
            <w:vAlign w:val="center"/>
            <w:hideMark/>
          </w:tcPr>
          <w:p w14:paraId="50BE4DD4"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 xml:space="preserve">A contratada deverá dispor de monitoramento e gestão de eventos dos ativos de toda sua estrutura </w:t>
            </w:r>
            <w:r w:rsidRPr="00CC7A35">
              <w:rPr>
                <w:rFonts w:ascii="Calibri" w:eastAsia="Times New Roman" w:hAnsi="Calibri" w:cs="Calibri"/>
                <w:i/>
                <w:iCs/>
                <w:color w:val="000000"/>
                <w:kern w:val="0"/>
                <w:lang w:eastAsia="pt-BR"/>
                <w14:ligatures w14:val="none"/>
              </w:rPr>
              <w:t>cloud</w:t>
            </w:r>
            <w:r w:rsidRPr="00CC7A35">
              <w:rPr>
                <w:rFonts w:ascii="Calibri" w:eastAsia="Times New Roman" w:hAnsi="Calibri" w:cs="Calibri"/>
                <w:color w:val="000000"/>
                <w:kern w:val="0"/>
                <w:lang w:eastAsia="pt-BR"/>
                <w14:ligatures w14:val="none"/>
              </w:rPr>
              <w:t>, em modelo 24x7x365, executado remotamente por meio de NOC (</w:t>
            </w:r>
            <w:r w:rsidRPr="00CC7A35">
              <w:rPr>
                <w:rFonts w:ascii="Calibri" w:eastAsia="Times New Roman" w:hAnsi="Calibri" w:cs="Calibri"/>
                <w:i/>
                <w:iCs/>
                <w:color w:val="000000"/>
                <w:kern w:val="0"/>
                <w:lang w:eastAsia="pt-BR"/>
                <w14:ligatures w14:val="none"/>
              </w:rPr>
              <w:t>Network Operations Center</w:t>
            </w:r>
            <w:r w:rsidRPr="00CC7A35">
              <w:rPr>
                <w:rFonts w:ascii="Calibri" w:eastAsia="Times New Roman" w:hAnsi="Calibri" w:cs="Calibri"/>
                <w:color w:val="000000"/>
                <w:kern w:val="0"/>
                <w:lang w:eastAsia="pt-BR"/>
                <w14:ligatures w14:val="none"/>
              </w:rPr>
              <w:t>), identificando de forma proativa, incidentes e problemas nos ativos de rede, sistemas e serviços por meio de verificação de logs, parâmetros de utilização, alarmes na ferramenta de monitoramento e demais informações úteis para minimizar a duração e o impacto do incidente.</w:t>
            </w:r>
          </w:p>
        </w:tc>
        <w:tc>
          <w:tcPr>
            <w:tcW w:w="790" w:type="dxa"/>
            <w:noWrap/>
            <w:vAlign w:val="bottom"/>
            <w:hideMark/>
          </w:tcPr>
          <w:p w14:paraId="2FBC8FB0" w14:textId="672DA9FA" w:rsidR="008615EC" w:rsidRDefault="0086623B">
            <w:r>
              <w:t>Obrigatório (3)</w:t>
            </w:r>
          </w:p>
        </w:tc>
        <w:tc>
          <w:tcPr>
            <w:tcW w:w="489" w:type="dxa"/>
            <w:noWrap/>
            <w:vAlign w:val="bottom"/>
            <w:hideMark/>
          </w:tcPr>
          <w:p w14:paraId="6FE12C53"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2C6E60BE"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218224C7"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7B4DA5FB" w14:textId="77777777" w:rsidTr="00CC7A35">
        <w:trPr>
          <w:trHeight w:val="3465"/>
        </w:trPr>
        <w:tc>
          <w:tcPr>
            <w:tcW w:w="5103" w:type="dxa"/>
            <w:noWrap/>
            <w:vAlign w:val="center"/>
            <w:hideMark/>
          </w:tcPr>
          <w:p w14:paraId="0CC8E1F4"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 xml:space="preserve">O serviço </w:t>
            </w:r>
            <w:r w:rsidRPr="00CC7A35">
              <w:rPr>
                <w:rFonts w:ascii="Calibri" w:eastAsia="Times New Roman" w:hAnsi="Calibri" w:cs="Calibri"/>
                <w:i/>
                <w:iCs/>
                <w:color w:val="000000"/>
                <w:kern w:val="0"/>
                <w:lang w:eastAsia="pt-BR"/>
                <w14:ligatures w14:val="none"/>
              </w:rPr>
              <w:t>cloud</w:t>
            </w:r>
            <w:r w:rsidRPr="00CC7A35">
              <w:rPr>
                <w:rFonts w:ascii="Calibri" w:eastAsia="Times New Roman" w:hAnsi="Calibri" w:cs="Calibri"/>
                <w:color w:val="000000"/>
                <w:kern w:val="0"/>
                <w:lang w:eastAsia="pt-BR"/>
                <w14:ligatures w14:val="none"/>
              </w:rPr>
              <w:t xml:space="preserve"> deverá possuir solução centralizada de segurança do tipo </w:t>
            </w:r>
            <w:r w:rsidRPr="00CC7A35">
              <w:rPr>
                <w:rFonts w:ascii="Calibri" w:eastAsia="Times New Roman" w:hAnsi="Calibri" w:cs="Calibri"/>
                <w:i/>
                <w:iCs/>
                <w:color w:val="000000"/>
                <w:kern w:val="0"/>
                <w:lang w:eastAsia="pt-BR"/>
                <w14:ligatures w14:val="none"/>
              </w:rPr>
              <w:t>endpoint protection</w:t>
            </w:r>
            <w:r w:rsidRPr="00CC7A35">
              <w:rPr>
                <w:rFonts w:ascii="Calibri" w:eastAsia="Times New Roman" w:hAnsi="Calibri" w:cs="Calibri"/>
                <w:color w:val="000000"/>
                <w:kern w:val="0"/>
                <w:lang w:eastAsia="pt-BR"/>
                <w14:ligatures w14:val="none"/>
              </w:rPr>
              <w:t xml:space="preserve">, priorizando a solução </w:t>
            </w:r>
            <w:r w:rsidRPr="00CC7A35">
              <w:rPr>
                <w:rFonts w:ascii="Calibri" w:eastAsia="Times New Roman" w:hAnsi="Calibri" w:cs="Calibri"/>
                <w:i/>
                <w:iCs/>
                <w:color w:val="000000"/>
                <w:kern w:val="0"/>
                <w:lang w:eastAsia="pt-BR"/>
                <w14:ligatures w14:val="none"/>
              </w:rPr>
              <w:t>Crowndstrike Falcon Pro</w:t>
            </w:r>
            <w:r w:rsidRPr="00CC7A35">
              <w:rPr>
                <w:rFonts w:ascii="Calibri" w:eastAsia="Times New Roman" w:hAnsi="Calibri" w:cs="Calibri"/>
                <w:color w:val="000000"/>
                <w:kern w:val="0"/>
                <w:lang w:eastAsia="pt-BR"/>
                <w14:ligatures w14:val="none"/>
              </w:rPr>
              <w:t xml:space="preserve">, para todos os recursos acessíveis via protocolos de internet. Deverá ser possível detectar e bloquear ataques </w:t>
            </w:r>
            <w:r w:rsidRPr="00CC7A35">
              <w:rPr>
                <w:rFonts w:ascii="Calibri" w:eastAsia="Times New Roman" w:hAnsi="Calibri" w:cs="Calibri"/>
                <w:i/>
                <w:iCs/>
                <w:color w:val="000000"/>
                <w:kern w:val="0"/>
                <w:lang w:eastAsia="pt-BR"/>
                <w14:ligatures w14:val="none"/>
              </w:rPr>
              <w:t>zero-day</w:t>
            </w:r>
            <w:r w:rsidRPr="00CC7A35">
              <w:rPr>
                <w:rFonts w:ascii="Calibri" w:eastAsia="Times New Roman" w:hAnsi="Calibri" w:cs="Calibri"/>
                <w:color w:val="000000"/>
                <w:kern w:val="0"/>
                <w:lang w:eastAsia="pt-BR"/>
                <w14:ligatures w14:val="none"/>
              </w:rPr>
              <w:t xml:space="preserve">, proteção ativa contra </w:t>
            </w:r>
            <w:r w:rsidRPr="00CC7A35">
              <w:rPr>
                <w:rFonts w:ascii="Calibri" w:eastAsia="Times New Roman" w:hAnsi="Calibri" w:cs="Calibri"/>
                <w:i/>
                <w:iCs/>
                <w:color w:val="000000"/>
                <w:kern w:val="0"/>
                <w:lang w:eastAsia="pt-BR"/>
                <w14:ligatures w14:val="none"/>
              </w:rPr>
              <w:t>malwares</w:t>
            </w:r>
            <w:r w:rsidRPr="00CC7A35">
              <w:rPr>
                <w:rFonts w:ascii="Calibri" w:eastAsia="Times New Roman" w:hAnsi="Calibri" w:cs="Calibri"/>
                <w:color w:val="000000"/>
                <w:kern w:val="0"/>
                <w:lang w:eastAsia="pt-BR"/>
                <w14:ligatures w14:val="none"/>
              </w:rPr>
              <w:t xml:space="preserve"> em arquivos e aplicações (em execução ou não) proteção a nível de rede e web com uso integrado de </w:t>
            </w:r>
            <w:r w:rsidRPr="00CC7A35">
              <w:rPr>
                <w:rFonts w:ascii="Calibri" w:eastAsia="Times New Roman" w:hAnsi="Calibri" w:cs="Calibri"/>
                <w:i/>
                <w:iCs/>
                <w:color w:val="000000"/>
                <w:kern w:val="0"/>
                <w:lang w:eastAsia="pt-BR"/>
                <w14:ligatures w14:val="none"/>
              </w:rPr>
              <w:t>firewall</w:t>
            </w:r>
            <w:r w:rsidRPr="00CC7A35">
              <w:rPr>
                <w:rFonts w:ascii="Calibri" w:eastAsia="Times New Roman" w:hAnsi="Calibri" w:cs="Calibri"/>
                <w:color w:val="000000"/>
                <w:kern w:val="0"/>
                <w:lang w:eastAsia="pt-BR"/>
                <w14:ligatures w14:val="none"/>
              </w:rPr>
              <w:t>, remoção automática de ameaças, contenção automatizada de dispositivos e aprendizado por IA.</w:t>
            </w:r>
          </w:p>
        </w:tc>
        <w:tc>
          <w:tcPr>
            <w:tcW w:w="790" w:type="dxa"/>
            <w:noWrap/>
            <w:vAlign w:val="bottom"/>
            <w:hideMark/>
          </w:tcPr>
          <w:p w14:paraId="1190FBCD" w14:textId="48D9CD4B" w:rsidR="008615EC" w:rsidRDefault="0086623B">
            <w:r>
              <w:t>Obrigatório (3)</w:t>
            </w:r>
          </w:p>
        </w:tc>
        <w:tc>
          <w:tcPr>
            <w:tcW w:w="489" w:type="dxa"/>
            <w:noWrap/>
            <w:vAlign w:val="bottom"/>
            <w:hideMark/>
          </w:tcPr>
          <w:p w14:paraId="021896C2"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045C3532"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607172CA"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51A607F4" w14:textId="77777777" w:rsidTr="00CC7A35">
        <w:trPr>
          <w:trHeight w:val="2205"/>
        </w:trPr>
        <w:tc>
          <w:tcPr>
            <w:tcW w:w="5103" w:type="dxa"/>
            <w:noWrap/>
            <w:vAlign w:val="center"/>
            <w:hideMark/>
          </w:tcPr>
          <w:p w14:paraId="6CE593B4"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 xml:space="preserve">A contratada deverá utilizar em sua </w:t>
            </w:r>
            <w:r w:rsidRPr="00CC7A35">
              <w:rPr>
                <w:rFonts w:ascii="Calibri" w:eastAsia="Times New Roman" w:hAnsi="Calibri" w:cs="Calibri"/>
                <w:i/>
                <w:iCs/>
                <w:color w:val="000000"/>
                <w:kern w:val="0"/>
                <w:lang w:eastAsia="pt-BR"/>
                <w14:ligatures w14:val="none"/>
              </w:rPr>
              <w:t>cloud firewall</w:t>
            </w:r>
            <w:r w:rsidRPr="00CC7A35">
              <w:rPr>
                <w:rFonts w:ascii="Calibri" w:eastAsia="Times New Roman" w:hAnsi="Calibri" w:cs="Calibri"/>
                <w:color w:val="000000"/>
                <w:kern w:val="0"/>
                <w:lang w:eastAsia="pt-BR"/>
                <w14:ligatures w14:val="none"/>
              </w:rPr>
              <w:t xml:space="preserve"> profissional de rede e web (WAF), bloqueando ataques DDOS, ataques de </w:t>
            </w:r>
            <w:r w:rsidRPr="00CC7A35">
              <w:rPr>
                <w:rFonts w:ascii="Calibri" w:eastAsia="Times New Roman" w:hAnsi="Calibri" w:cs="Calibri"/>
                <w:i/>
                <w:iCs/>
                <w:color w:val="000000"/>
                <w:kern w:val="0"/>
                <w:lang w:eastAsia="pt-BR"/>
                <w14:ligatures w14:val="none"/>
              </w:rPr>
              <w:t>bots</w:t>
            </w:r>
            <w:r w:rsidRPr="00CC7A35">
              <w:rPr>
                <w:rFonts w:ascii="Calibri" w:eastAsia="Times New Roman" w:hAnsi="Calibri" w:cs="Calibri"/>
                <w:color w:val="000000"/>
                <w:kern w:val="0"/>
                <w:lang w:eastAsia="pt-BR"/>
                <w14:ligatures w14:val="none"/>
              </w:rPr>
              <w:t xml:space="preserve"> maliciosos, detecção de anomalias, detecção e proteção de API, mitigação e análise avançada de ameaças, trabalho integrado com SOC/SIEM para criação de regras automatizadas.</w:t>
            </w:r>
          </w:p>
        </w:tc>
        <w:tc>
          <w:tcPr>
            <w:tcW w:w="790" w:type="dxa"/>
            <w:noWrap/>
            <w:vAlign w:val="bottom"/>
            <w:hideMark/>
          </w:tcPr>
          <w:p w14:paraId="3E60549B" w14:textId="779B58EA" w:rsidR="008615EC" w:rsidRDefault="0086623B">
            <w:r>
              <w:t>Obrigatório (3)</w:t>
            </w:r>
          </w:p>
        </w:tc>
        <w:tc>
          <w:tcPr>
            <w:tcW w:w="489" w:type="dxa"/>
            <w:noWrap/>
            <w:vAlign w:val="bottom"/>
            <w:hideMark/>
          </w:tcPr>
          <w:p w14:paraId="109A8DA9"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14394D96"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75622804"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13DF5CAD" w14:textId="77777777" w:rsidTr="00CC7A35">
        <w:trPr>
          <w:trHeight w:val="945"/>
        </w:trPr>
        <w:tc>
          <w:tcPr>
            <w:tcW w:w="5103" w:type="dxa"/>
            <w:noWrap/>
            <w:vAlign w:val="center"/>
            <w:hideMark/>
          </w:tcPr>
          <w:p w14:paraId="698C080F"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 xml:space="preserve">Deve disponibilizar acesso aos produtos com sistema de gerenciamento de banco de dados </w:t>
            </w:r>
            <w:r w:rsidRPr="00CC7A35">
              <w:rPr>
                <w:rFonts w:ascii="Calibri" w:eastAsia="Times New Roman" w:hAnsi="Calibri" w:cs="Calibri"/>
                <w:i/>
                <w:iCs/>
                <w:color w:val="000000"/>
                <w:kern w:val="0"/>
                <w:lang w:eastAsia="pt-BR"/>
                <w14:ligatures w14:val="none"/>
              </w:rPr>
              <w:t>MS SQL Server</w:t>
            </w:r>
            <w:r w:rsidRPr="00CC7A35">
              <w:rPr>
                <w:rFonts w:ascii="Calibri" w:eastAsia="Times New Roman" w:hAnsi="Calibri" w:cs="Calibri"/>
                <w:color w:val="000000"/>
                <w:kern w:val="0"/>
                <w:lang w:eastAsia="pt-BR"/>
                <w14:ligatures w14:val="none"/>
              </w:rPr>
              <w:t xml:space="preserve"> em versões suportadas pela </w:t>
            </w:r>
            <w:r w:rsidRPr="00CC7A35">
              <w:rPr>
                <w:rFonts w:ascii="Calibri" w:eastAsia="Times New Roman" w:hAnsi="Calibri" w:cs="Calibri"/>
                <w:i/>
                <w:iCs/>
                <w:color w:val="000000"/>
                <w:kern w:val="0"/>
                <w:lang w:eastAsia="pt-BR"/>
                <w14:ligatures w14:val="none"/>
              </w:rPr>
              <w:t>Microsoft</w:t>
            </w:r>
            <w:r w:rsidRPr="00CC7A35">
              <w:rPr>
                <w:rFonts w:ascii="Calibri" w:eastAsia="Times New Roman" w:hAnsi="Calibri" w:cs="Calibri"/>
                <w:color w:val="000000"/>
                <w:kern w:val="0"/>
                <w:lang w:eastAsia="pt-BR"/>
                <w14:ligatures w14:val="none"/>
              </w:rPr>
              <w:t>.</w:t>
            </w:r>
          </w:p>
        </w:tc>
        <w:tc>
          <w:tcPr>
            <w:tcW w:w="790" w:type="dxa"/>
            <w:noWrap/>
            <w:vAlign w:val="bottom"/>
            <w:hideMark/>
          </w:tcPr>
          <w:p w14:paraId="3C1E2148" w14:textId="5B2CFA8A" w:rsidR="008615EC" w:rsidRDefault="0086623B">
            <w:r>
              <w:t>Obrigatório (3)</w:t>
            </w:r>
          </w:p>
        </w:tc>
        <w:tc>
          <w:tcPr>
            <w:tcW w:w="489" w:type="dxa"/>
            <w:noWrap/>
            <w:vAlign w:val="bottom"/>
            <w:hideMark/>
          </w:tcPr>
          <w:p w14:paraId="6AEFAE55"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07FFD14B"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7C0CD8A0"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2425AC08" w14:textId="77777777" w:rsidTr="00CC7A35">
        <w:trPr>
          <w:trHeight w:val="945"/>
        </w:trPr>
        <w:tc>
          <w:tcPr>
            <w:tcW w:w="5103" w:type="dxa"/>
            <w:noWrap/>
            <w:vAlign w:val="center"/>
            <w:hideMark/>
          </w:tcPr>
          <w:p w14:paraId="7AF317B6"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lastRenderedPageBreak/>
              <w:t xml:space="preserve">Deve disponibilizar acesso aos produtos com Sistema Operacional MS Windows em versões suportadas pela </w:t>
            </w:r>
            <w:r w:rsidRPr="00CC7A35">
              <w:rPr>
                <w:rFonts w:ascii="Calibri" w:eastAsia="Times New Roman" w:hAnsi="Calibri" w:cs="Calibri"/>
                <w:i/>
                <w:iCs/>
                <w:color w:val="000000"/>
                <w:kern w:val="0"/>
                <w:lang w:eastAsia="pt-BR"/>
                <w14:ligatures w14:val="none"/>
              </w:rPr>
              <w:t>Microsoft</w:t>
            </w:r>
            <w:r w:rsidRPr="00CC7A35">
              <w:rPr>
                <w:rFonts w:ascii="Calibri" w:eastAsia="Times New Roman" w:hAnsi="Calibri" w:cs="Calibri"/>
                <w:color w:val="000000"/>
                <w:kern w:val="0"/>
                <w:lang w:eastAsia="pt-BR"/>
                <w14:ligatures w14:val="none"/>
              </w:rPr>
              <w:t>.</w:t>
            </w:r>
          </w:p>
        </w:tc>
        <w:tc>
          <w:tcPr>
            <w:tcW w:w="790" w:type="dxa"/>
            <w:noWrap/>
            <w:vAlign w:val="bottom"/>
            <w:hideMark/>
          </w:tcPr>
          <w:p w14:paraId="5AE18A2A" w14:textId="57A6A50C" w:rsidR="008615EC" w:rsidRDefault="0086623B">
            <w:r>
              <w:t>Obrigatório (3)</w:t>
            </w:r>
          </w:p>
        </w:tc>
        <w:tc>
          <w:tcPr>
            <w:tcW w:w="489" w:type="dxa"/>
            <w:noWrap/>
            <w:vAlign w:val="bottom"/>
            <w:hideMark/>
          </w:tcPr>
          <w:p w14:paraId="197E6093"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204BAFC9"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12A37755"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2CBC7586" w14:textId="77777777" w:rsidTr="00CC7A35">
        <w:trPr>
          <w:trHeight w:val="3780"/>
        </w:trPr>
        <w:tc>
          <w:tcPr>
            <w:tcW w:w="5103" w:type="dxa"/>
            <w:noWrap/>
            <w:vAlign w:val="center"/>
            <w:hideMark/>
          </w:tcPr>
          <w:p w14:paraId="54457291"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Prover recurso para utilização da senha do usuário, dispondo de níveis de segurança, divididos nos níveis Fraca (contendo apenas caracteres alfanuméricos), Média (número total de caracteres da senha maior que 8, contendo caracteres especiais, alfanuméricos e números) e Forte (número total de caracteres da senha superior a 10, contendo mais do que 1 caractere especial, alfanuméricos e números). Também deve impor uma quantidade mínima de caracteres da senha, sendo esta configuração flexível em termos de uso e da quantidade de caracteres.</w:t>
            </w:r>
          </w:p>
        </w:tc>
        <w:tc>
          <w:tcPr>
            <w:tcW w:w="790" w:type="dxa"/>
            <w:noWrap/>
            <w:vAlign w:val="bottom"/>
            <w:hideMark/>
          </w:tcPr>
          <w:p w14:paraId="0748FF58" w14:textId="127F3C83" w:rsidR="008615EC" w:rsidRDefault="0086623B">
            <w:r>
              <w:t>Obrigatório (3)</w:t>
            </w:r>
          </w:p>
        </w:tc>
        <w:tc>
          <w:tcPr>
            <w:tcW w:w="489" w:type="dxa"/>
            <w:noWrap/>
            <w:vAlign w:val="bottom"/>
            <w:hideMark/>
          </w:tcPr>
          <w:p w14:paraId="16787E35"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278E6350"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1C84C669"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4CBFCE0B" w14:textId="77777777" w:rsidTr="00CC7A35">
        <w:trPr>
          <w:trHeight w:val="1890"/>
        </w:trPr>
        <w:tc>
          <w:tcPr>
            <w:tcW w:w="5103" w:type="dxa"/>
            <w:noWrap/>
            <w:vAlign w:val="center"/>
            <w:hideMark/>
          </w:tcPr>
          <w:p w14:paraId="54F5652D"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As aplicações devem disponibilizar ao usuário acesso fácil a uma funcionalidade de ajuda online, acessível a partir de qualquer tela da aplicação. O mesmo deve apresentar informações e orientações sobre o uso das funcionalidades existentes na tela exibida.</w:t>
            </w:r>
          </w:p>
        </w:tc>
        <w:tc>
          <w:tcPr>
            <w:tcW w:w="790" w:type="dxa"/>
            <w:noWrap/>
            <w:vAlign w:val="bottom"/>
            <w:hideMark/>
          </w:tcPr>
          <w:p w14:paraId="653764D5" w14:textId="7A792809" w:rsidR="008615EC" w:rsidRDefault="0086623B">
            <w:r>
              <w:t>Obrigatório (3)</w:t>
            </w:r>
          </w:p>
        </w:tc>
        <w:tc>
          <w:tcPr>
            <w:tcW w:w="489" w:type="dxa"/>
            <w:noWrap/>
            <w:vAlign w:val="bottom"/>
            <w:hideMark/>
          </w:tcPr>
          <w:p w14:paraId="19243864"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1D941538"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54FEC45C"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26E4CB33" w14:textId="77777777" w:rsidTr="00CC7A35">
        <w:trPr>
          <w:trHeight w:val="1575"/>
        </w:trPr>
        <w:tc>
          <w:tcPr>
            <w:tcW w:w="5103" w:type="dxa"/>
            <w:noWrap/>
            <w:vAlign w:val="center"/>
            <w:hideMark/>
          </w:tcPr>
          <w:p w14:paraId="755066EA"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Garantir a integridade referencial da base de dados, isto é, garantir que o valor de uma chave estrangeira em uma tabela de destino, deve ser a chave primária de algum registro na tabela de origem.</w:t>
            </w:r>
          </w:p>
        </w:tc>
        <w:tc>
          <w:tcPr>
            <w:tcW w:w="790" w:type="dxa"/>
            <w:noWrap/>
            <w:vAlign w:val="bottom"/>
            <w:hideMark/>
          </w:tcPr>
          <w:p w14:paraId="288926EE" w14:textId="03E33454" w:rsidR="008615EC" w:rsidRDefault="0086623B">
            <w:r>
              <w:t>Obrigatório (3)</w:t>
            </w:r>
          </w:p>
        </w:tc>
        <w:tc>
          <w:tcPr>
            <w:tcW w:w="489" w:type="dxa"/>
            <w:noWrap/>
            <w:vAlign w:val="bottom"/>
            <w:hideMark/>
          </w:tcPr>
          <w:p w14:paraId="30A73F1F"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1B2D46C1"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33002052"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54F1C291" w14:textId="77777777" w:rsidTr="00CC7A35">
        <w:trPr>
          <w:trHeight w:val="945"/>
        </w:trPr>
        <w:tc>
          <w:tcPr>
            <w:tcW w:w="5103" w:type="dxa"/>
            <w:noWrap/>
            <w:vAlign w:val="center"/>
            <w:hideMark/>
          </w:tcPr>
          <w:p w14:paraId="32541C19"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Prover acesso aos aplicativos por meio de um outro computador que não está fisicamente conectado à rede da aplicação.</w:t>
            </w:r>
          </w:p>
        </w:tc>
        <w:tc>
          <w:tcPr>
            <w:tcW w:w="790" w:type="dxa"/>
            <w:noWrap/>
            <w:vAlign w:val="bottom"/>
            <w:hideMark/>
          </w:tcPr>
          <w:p w14:paraId="5FC6CA3D" w14:textId="4C05CF2D" w:rsidR="008615EC" w:rsidRDefault="0086623B">
            <w:r>
              <w:t>Obrigatório (3)</w:t>
            </w:r>
          </w:p>
        </w:tc>
        <w:tc>
          <w:tcPr>
            <w:tcW w:w="489" w:type="dxa"/>
            <w:noWrap/>
            <w:vAlign w:val="bottom"/>
            <w:hideMark/>
          </w:tcPr>
          <w:p w14:paraId="68497A39"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65E2C468"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4795B29B"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5173C312" w14:textId="77777777" w:rsidTr="00CC7A35">
        <w:trPr>
          <w:trHeight w:val="1890"/>
        </w:trPr>
        <w:tc>
          <w:tcPr>
            <w:tcW w:w="5103" w:type="dxa"/>
            <w:noWrap/>
            <w:vAlign w:val="center"/>
            <w:hideMark/>
          </w:tcPr>
          <w:p w14:paraId="59C221D8"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Prover o bloqueio do acesso de um usuário a aplicação, após determinado número de tentativas de ações inválidas, com a definição de período determinado para bloqueio do acesso, por usuário. Também deverá prover recurso exigindo a troca da senha, no próximo acesso do usuário, a aplicação.</w:t>
            </w:r>
          </w:p>
        </w:tc>
        <w:tc>
          <w:tcPr>
            <w:tcW w:w="790" w:type="dxa"/>
            <w:noWrap/>
            <w:vAlign w:val="bottom"/>
            <w:hideMark/>
          </w:tcPr>
          <w:p w14:paraId="07994E43" w14:textId="465E1403" w:rsidR="008615EC" w:rsidRDefault="0086623B">
            <w:r>
              <w:t>Obrigatório (3)</w:t>
            </w:r>
          </w:p>
        </w:tc>
        <w:tc>
          <w:tcPr>
            <w:tcW w:w="489" w:type="dxa"/>
            <w:noWrap/>
            <w:vAlign w:val="bottom"/>
            <w:hideMark/>
          </w:tcPr>
          <w:p w14:paraId="1F5C1E4F"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2C03787E"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1C3251AB"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05C6EC4A" w14:textId="77777777" w:rsidTr="00CC7A35">
        <w:trPr>
          <w:trHeight w:val="1575"/>
        </w:trPr>
        <w:tc>
          <w:tcPr>
            <w:tcW w:w="5103" w:type="dxa"/>
            <w:noWrap/>
            <w:vAlign w:val="center"/>
            <w:hideMark/>
          </w:tcPr>
          <w:p w14:paraId="610F5AFC"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Prover a definição de um período determinado, sendo este a definição dos dias da semana e períodos de horários para acesso a aplicação por usuário, bloqueando seu acesso ao sistema nos demais períodos.</w:t>
            </w:r>
          </w:p>
        </w:tc>
        <w:tc>
          <w:tcPr>
            <w:tcW w:w="790" w:type="dxa"/>
            <w:noWrap/>
            <w:vAlign w:val="bottom"/>
            <w:hideMark/>
          </w:tcPr>
          <w:p w14:paraId="25226066" w14:textId="0A89D9A5" w:rsidR="008615EC" w:rsidRDefault="0086623B">
            <w:r>
              <w:t>Obrigatório (3)</w:t>
            </w:r>
          </w:p>
        </w:tc>
        <w:tc>
          <w:tcPr>
            <w:tcW w:w="489" w:type="dxa"/>
            <w:noWrap/>
            <w:vAlign w:val="bottom"/>
            <w:hideMark/>
          </w:tcPr>
          <w:p w14:paraId="32D8DD48"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44ADDDC9"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5D223E8F"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41A729E0" w14:textId="77777777" w:rsidTr="00CC7A35">
        <w:trPr>
          <w:trHeight w:val="1260"/>
        </w:trPr>
        <w:tc>
          <w:tcPr>
            <w:tcW w:w="5103" w:type="dxa"/>
            <w:noWrap/>
            <w:vAlign w:val="center"/>
            <w:hideMark/>
          </w:tcPr>
          <w:p w14:paraId="3B637B6B"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Prover recurso de agrupamento de usuários, no qual seja possível gerenciar de forma única as permissões vinculadas a um determinado usuário, ou um grupo deles.</w:t>
            </w:r>
          </w:p>
        </w:tc>
        <w:tc>
          <w:tcPr>
            <w:tcW w:w="790" w:type="dxa"/>
            <w:noWrap/>
            <w:vAlign w:val="bottom"/>
            <w:hideMark/>
          </w:tcPr>
          <w:p w14:paraId="72829BF9" w14:textId="762ECD3E" w:rsidR="008615EC" w:rsidRDefault="0086623B">
            <w:r>
              <w:t>Obrigatório (3)</w:t>
            </w:r>
          </w:p>
        </w:tc>
        <w:tc>
          <w:tcPr>
            <w:tcW w:w="489" w:type="dxa"/>
            <w:noWrap/>
            <w:vAlign w:val="bottom"/>
            <w:hideMark/>
          </w:tcPr>
          <w:p w14:paraId="17A69313"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6C64FDDE"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796C0FCD"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2241651A" w14:textId="77777777" w:rsidTr="00CC7A35">
        <w:trPr>
          <w:trHeight w:val="1575"/>
        </w:trPr>
        <w:tc>
          <w:tcPr>
            <w:tcW w:w="5103" w:type="dxa"/>
            <w:noWrap/>
            <w:vAlign w:val="center"/>
            <w:hideMark/>
          </w:tcPr>
          <w:p w14:paraId="44FE60B3"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lastRenderedPageBreak/>
              <w:t>Prover recurso de dupla custódia quando o acesso a uma determinada funcionalidade ou ações de exclusão, inclusão e alteração, dentro dela necessitam da autorização de outrem, utilizando o conceito de usuário ou grupo autorizador.</w:t>
            </w:r>
          </w:p>
        </w:tc>
        <w:tc>
          <w:tcPr>
            <w:tcW w:w="790" w:type="dxa"/>
            <w:noWrap/>
            <w:vAlign w:val="bottom"/>
            <w:hideMark/>
          </w:tcPr>
          <w:p w14:paraId="6DD08333" w14:textId="4132984B" w:rsidR="008615EC" w:rsidRDefault="0086623B">
            <w:r>
              <w:t>Obrigatório (3)</w:t>
            </w:r>
          </w:p>
        </w:tc>
        <w:tc>
          <w:tcPr>
            <w:tcW w:w="489" w:type="dxa"/>
            <w:noWrap/>
            <w:vAlign w:val="bottom"/>
            <w:hideMark/>
          </w:tcPr>
          <w:p w14:paraId="73462300"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64B9B15B"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42D5E1BA"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4386EEB6" w14:textId="77777777" w:rsidTr="00CC7A35">
        <w:trPr>
          <w:trHeight w:val="1890"/>
        </w:trPr>
        <w:tc>
          <w:tcPr>
            <w:tcW w:w="5103" w:type="dxa"/>
            <w:noWrap/>
            <w:vAlign w:val="center"/>
            <w:hideMark/>
          </w:tcPr>
          <w:p w14:paraId="41D069B1"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Prover atribuição, para um usuário individualmente ou grupo de usuários, um conjunto de permissões específicas para executar as ações de gravar, consultar e excluir dados, configurações de dupla custódia, para todas as funções que contemplem entrada de dados.</w:t>
            </w:r>
          </w:p>
        </w:tc>
        <w:tc>
          <w:tcPr>
            <w:tcW w:w="790" w:type="dxa"/>
            <w:noWrap/>
            <w:vAlign w:val="bottom"/>
            <w:hideMark/>
          </w:tcPr>
          <w:p w14:paraId="73737D92" w14:textId="78E9B3A3" w:rsidR="008615EC" w:rsidRDefault="0086623B">
            <w:r>
              <w:t>Obrigatório (3)</w:t>
            </w:r>
          </w:p>
        </w:tc>
        <w:tc>
          <w:tcPr>
            <w:tcW w:w="489" w:type="dxa"/>
            <w:noWrap/>
            <w:vAlign w:val="bottom"/>
            <w:hideMark/>
          </w:tcPr>
          <w:p w14:paraId="30A534D0"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4CE7E342"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770630B1"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11471DB0" w14:textId="77777777" w:rsidTr="00CC7A35">
        <w:trPr>
          <w:trHeight w:val="1260"/>
        </w:trPr>
        <w:tc>
          <w:tcPr>
            <w:tcW w:w="5103" w:type="dxa"/>
            <w:noWrap/>
            <w:vAlign w:val="center"/>
            <w:hideMark/>
          </w:tcPr>
          <w:p w14:paraId="2A809210"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Registrar em arquivo de auditoria as tentativas de login efetuadas com sucesso, bem como as que não obtiveram sucesso, registrando um conjunto de informações sobre data, hora e usuário.</w:t>
            </w:r>
          </w:p>
        </w:tc>
        <w:tc>
          <w:tcPr>
            <w:tcW w:w="790" w:type="dxa"/>
            <w:noWrap/>
            <w:vAlign w:val="bottom"/>
            <w:hideMark/>
          </w:tcPr>
          <w:p w14:paraId="21703067" w14:textId="086BC285" w:rsidR="008615EC" w:rsidRDefault="0086623B">
            <w:r>
              <w:t>Obrigatório (3)</w:t>
            </w:r>
          </w:p>
        </w:tc>
        <w:tc>
          <w:tcPr>
            <w:tcW w:w="489" w:type="dxa"/>
            <w:noWrap/>
            <w:vAlign w:val="bottom"/>
            <w:hideMark/>
          </w:tcPr>
          <w:p w14:paraId="67FDA8EC"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094646D8"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68188F87"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19715B3C" w14:textId="77777777" w:rsidTr="00CC7A35">
        <w:trPr>
          <w:trHeight w:val="1260"/>
        </w:trPr>
        <w:tc>
          <w:tcPr>
            <w:tcW w:w="5103" w:type="dxa"/>
            <w:noWrap/>
            <w:vAlign w:val="center"/>
            <w:hideMark/>
          </w:tcPr>
          <w:p w14:paraId="704AB523"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Realizar a validação dos dados digitados em um campo de um formulário, no momento da inclusão ou alteração de dados, no mesmo instante em que os mesmos estiverem sendo informados.</w:t>
            </w:r>
          </w:p>
        </w:tc>
        <w:tc>
          <w:tcPr>
            <w:tcW w:w="790" w:type="dxa"/>
            <w:noWrap/>
            <w:vAlign w:val="bottom"/>
            <w:hideMark/>
          </w:tcPr>
          <w:p w14:paraId="7D13F580" w14:textId="77777777" w:rsidR="008615EC" w:rsidRDefault="00000000">
            <w:r>
              <w:t>Obrigatório (3)</w:t>
            </w:r>
          </w:p>
        </w:tc>
        <w:tc>
          <w:tcPr>
            <w:tcW w:w="489" w:type="dxa"/>
            <w:noWrap/>
            <w:vAlign w:val="bottom"/>
            <w:hideMark/>
          </w:tcPr>
          <w:p w14:paraId="01BE1E06"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75927CA8"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0FC526E2"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7ABE14BD" w14:textId="77777777" w:rsidTr="00CC7A35">
        <w:trPr>
          <w:trHeight w:val="945"/>
        </w:trPr>
        <w:tc>
          <w:tcPr>
            <w:tcW w:w="5103" w:type="dxa"/>
            <w:noWrap/>
            <w:vAlign w:val="center"/>
            <w:hideMark/>
          </w:tcPr>
          <w:p w14:paraId="2CC5C9F1"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Prover a atualização dos sistemas nas estações dos usuários finais de forma automática, transparente, a partir de um servidor.</w:t>
            </w:r>
          </w:p>
        </w:tc>
        <w:tc>
          <w:tcPr>
            <w:tcW w:w="790" w:type="dxa"/>
            <w:noWrap/>
            <w:vAlign w:val="bottom"/>
            <w:hideMark/>
          </w:tcPr>
          <w:p w14:paraId="3AE0DE6B" w14:textId="375F254E" w:rsidR="008615EC" w:rsidRDefault="0086623B">
            <w:r>
              <w:t>Obrigatório (3)</w:t>
            </w:r>
          </w:p>
        </w:tc>
        <w:tc>
          <w:tcPr>
            <w:tcW w:w="489" w:type="dxa"/>
            <w:noWrap/>
            <w:vAlign w:val="bottom"/>
            <w:hideMark/>
          </w:tcPr>
          <w:p w14:paraId="5FC18DBB"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1F671720"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50EEF872"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36E45822" w14:textId="77777777" w:rsidTr="00CC7A35">
        <w:trPr>
          <w:trHeight w:val="1575"/>
        </w:trPr>
        <w:tc>
          <w:tcPr>
            <w:tcW w:w="5103" w:type="dxa"/>
            <w:noWrap/>
            <w:vAlign w:val="center"/>
            <w:hideMark/>
          </w:tcPr>
          <w:p w14:paraId="692E8301"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Prover que sejam configurados atalhos para ferramentas externas, para serem acessadas diretamente pelo sistema. Esses atalhos devem ser configurados pelo usuário, através de mecanismo flexível disponível no sistema.</w:t>
            </w:r>
          </w:p>
        </w:tc>
        <w:tc>
          <w:tcPr>
            <w:tcW w:w="790" w:type="dxa"/>
            <w:noWrap/>
            <w:vAlign w:val="bottom"/>
            <w:hideMark/>
          </w:tcPr>
          <w:p w14:paraId="3864B061" w14:textId="6AF499B7" w:rsidR="008615EC" w:rsidRDefault="0086623B">
            <w:r>
              <w:t>Obrigatório (3)</w:t>
            </w:r>
          </w:p>
        </w:tc>
        <w:tc>
          <w:tcPr>
            <w:tcW w:w="489" w:type="dxa"/>
            <w:noWrap/>
            <w:vAlign w:val="bottom"/>
            <w:hideMark/>
          </w:tcPr>
          <w:p w14:paraId="09CF4C1D"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70A7A3F6"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6A4A13BE"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51461731" w14:textId="77777777" w:rsidTr="00CC7A35">
        <w:trPr>
          <w:trHeight w:val="1575"/>
        </w:trPr>
        <w:tc>
          <w:tcPr>
            <w:tcW w:w="5103" w:type="dxa"/>
            <w:noWrap/>
            <w:vAlign w:val="center"/>
            <w:hideMark/>
          </w:tcPr>
          <w:p w14:paraId="7115F0B5"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Disponibilizar recurso no sistema onde seja realizado a execução de comandos de manutenção de dados (scripts) sem a necessidade de acessar diretamente o sistema de gerenciamento de banco de dados, e que esses scripts sejam criptografados.</w:t>
            </w:r>
          </w:p>
        </w:tc>
        <w:tc>
          <w:tcPr>
            <w:tcW w:w="790" w:type="dxa"/>
            <w:noWrap/>
            <w:vAlign w:val="bottom"/>
            <w:hideMark/>
          </w:tcPr>
          <w:p w14:paraId="71C04038" w14:textId="2C7B23F2" w:rsidR="008615EC" w:rsidRDefault="0086623B">
            <w:r>
              <w:t>Obrigatório (3)</w:t>
            </w:r>
          </w:p>
        </w:tc>
        <w:tc>
          <w:tcPr>
            <w:tcW w:w="489" w:type="dxa"/>
            <w:noWrap/>
            <w:vAlign w:val="bottom"/>
            <w:hideMark/>
          </w:tcPr>
          <w:p w14:paraId="776C96E8"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1BE63825"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6A04B2A3"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0C0B013C" w14:textId="77777777" w:rsidTr="00CC7A35">
        <w:trPr>
          <w:trHeight w:val="945"/>
        </w:trPr>
        <w:tc>
          <w:tcPr>
            <w:tcW w:w="5103" w:type="dxa"/>
            <w:noWrap/>
            <w:vAlign w:val="center"/>
            <w:hideMark/>
          </w:tcPr>
          <w:p w14:paraId="08F495EF"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Prover a autenticação integrada ao sistema utilizando serviços de diretório (</w:t>
            </w:r>
            <w:r w:rsidRPr="00CC7A35">
              <w:rPr>
                <w:rFonts w:ascii="Calibri" w:eastAsia="Times New Roman" w:hAnsi="Calibri" w:cs="Calibri"/>
                <w:i/>
                <w:iCs/>
                <w:color w:val="000000"/>
                <w:kern w:val="0"/>
                <w:lang w:eastAsia="pt-BR"/>
                <w14:ligatures w14:val="none"/>
              </w:rPr>
              <w:t>Active Directory/LDAP</w:t>
            </w:r>
            <w:r w:rsidRPr="00CC7A35">
              <w:rPr>
                <w:rFonts w:ascii="Calibri" w:eastAsia="Times New Roman" w:hAnsi="Calibri" w:cs="Calibri"/>
                <w:color w:val="000000"/>
                <w:kern w:val="0"/>
                <w:lang w:eastAsia="pt-BR"/>
                <w14:ligatures w14:val="none"/>
              </w:rPr>
              <w:t>).</w:t>
            </w:r>
          </w:p>
        </w:tc>
        <w:tc>
          <w:tcPr>
            <w:tcW w:w="790" w:type="dxa"/>
            <w:noWrap/>
            <w:vAlign w:val="bottom"/>
            <w:hideMark/>
          </w:tcPr>
          <w:p w14:paraId="2A28B137" w14:textId="346B149C" w:rsidR="008615EC" w:rsidRDefault="0086623B">
            <w:r>
              <w:t>Obrigatório (3)</w:t>
            </w:r>
          </w:p>
        </w:tc>
        <w:tc>
          <w:tcPr>
            <w:tcW w:w="489" w:type="dxa"/>
            <w:noWrap/>
            <w:vAlign w:val="bottom"/>
            <w:hideMark/>
          </w:tcPr>
          <w:p w14:paraId="76235814"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44F6F3F2"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50F96E58"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341CC028" w14:textId="77777777" w:rsidTr="00CC7A35">
        <w:trPr>
          <w:trHeight w:val="2205"/>
        </w:trPr>
        <w:tc>
          <w:tcPr>
            <w:tcW w:w="5103" w:type="dxa"/>
            <w:noWrap/>
            <w:vAlign w:val="center"/>
            <w:hideMark/>
          </w:tcPr>
          <w:p w14:paraId="1D3B176B"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Prover a visualização de relatórios em tela, possibilitando que os mesmos sejam salvos em disco para posterior reimpressão, distribuição pela rede, inclusive permitindo selecionar a impressão de intervalos de páginas e o número e cópias a serem impressas, além de também permitir a seleção da impressora de rede desejada.</w:t>
            </w:r>
          </w:p>
        </w:tc>
        <w:tc>
          <w:tcPr>
            <w:tcW w:w="790" w:type="dxa"/>
            <w:noWrap/>
            <w:vAlign w:val="bottom"/>
            <w:hideMark/>
          </w:tcPr>
          <w:p w14:paraId="7EFE1552" w14:textId="7AEA0BAE" w:rsidR="008615EC" w:rsidRDefault="0086623B">
            <w:r>
              <w:t>Obrigatório (3)</w:t>
            </w:r>
          </w:p>
        </w:tc>
        <w:tc>
          <w:tcPr>
            <w:tcW w:w="489" w:type="dxa"/>
            <w:noWrap/>
            <w:vAlign w:val="bottom"/>
            <w:hideMark/>
          </w:tcPr>
          <w:p w14:paraId="7484E67E"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298B6BC8"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64B2A2CF"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5FE448A3" w14:textId="77777777" w:rsidTr="00CC7A35">
        <w:trPr>
          <w:trHeight w:val="1575"/>
        </w:trPr>
        <w:tc>
          <w:tcPr>
            <w:tcW w:w="5103" w:type="dxa"/>
            <w:noWrap/>
            <w:vAlign w:val="center"/>
            <w:hideMark/>
          </w:tcPr>
          <w:p w14:paraId="4E049A05"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Prover o registro do histórico de acessos às funcionalidades do sistema por usuário, registrando o momento em que ela aconteceu (data/hora), o nome do usuário e detalhes das ações efetuadas (inclusão, alteração e exclusão).</w:t>
            </w:r>
          </w:p>
        </w:tc>
        <w:tc>
          <w:tcPr>
            <w:tcW w:w="790" w:type="dxa"/>
            <w:noWrap/>
            <w:vAlign w:val="bottom"/>
            <w:hideMark/>
          </w:tcPr>
          <w:p w14:paraId="21958357" w14:textId="4455F199" w:rsidR="008615EC" w:rsidRDefault="0086623B">
            <w:r>
              <w:t>Obrigatório (3)</w:t>
            </w:r>
          </w:p>
        </w:tc>
        <w:tc>
          <w:tcPr>
            <w:tcW w:w="489" w:type="dxa"/>
            <w:noWrap/>
            <w:vAlign w:val="bottom"/>
            <w:hideMark/>
          </w:tcPr>
          <w:p w14:paraId="7FDC6C0E"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462A51EB"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60956F86"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312B8CA6" w14:textId="77777777" w:rsidTr="00CC7A35">
        <w:trPr>
          <w:trHeight w:val="1260"/>
        </w:trPr>
        <w:tc>
          <w:tcPr>
            <w:tcW w:w="5103" w:type="dxa"/>
            <w:noWrap/>
            <w:vAlign w:val="center"/>
            <w:hideMark/>
          </w:tcPr>
          <w:p w14:paraId="53C370B4"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lastRenderedPageBreak/>
              <w:t>Disponibilizar recurso para que seja configurado nos relatórios o uso da assinatura digital, de forma individual em cada relatório ou em todos de uma só vez.</w:t>
            </w:r>
          </w:p>
        </w:tc>
        <w:tc>
          <w:tcPr>
            <w:tcW w:w="790" w:type="dxa"/>
            <w:noWrap/>
            <w:vAlign w:val="bottom"/>
            <w:hideMark/>
          </w:tcPr>
          <w:p w14:paraId="0BC77AEB" w14:textId="321E6D1D" w:rsidR="008615EC" w:rsidRDefault="0086623B">
            <w:r>
              <w:t>Obrigatório (3)</w:t>
            </w:r>
          </w:p>
        </w:tc>
        <w:tc>
          <w:tcPr>
            <w:tcW w:w="489" w:type="dxa"/>
            <w:noWrap/>
            <w:vAlign w:val="bottom"/>
            <w:hideMark/>
          </w:tcPr>
          <w:p w14:paraId="7EC32E75"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20DA3B56"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6F231D65"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5952077E" w14:textId="77777777" w:rsidTr="00CC7A35">
        <w:trPr>
          <w:trHeight w:val="3780"/>
        </w:trPr>
        <w:tc>
          <w:tcPr>
            <w:tcW w:w="5103" w:type="dxa"/>
            <w:noWrap/>
            <w:vAlign w:val="center"/>
            <w:hideMark/>
          </w:tcPr>
          <w:p w14:paraId="6EBF97F1"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Para o conjunto dos sistemas será obrigatório a utilização de base de dados ou banco de dados particionadas fisicamente, sistemas e, quando possível, exercícios. Ou seja, os sistemas obrigatoriamente terão suas bases fisicamente separadas e gerenciadas pelo mesmo sistema de Gerenciamento de Bases de Dados (MSSQL) Justificativa: Aumentar a segurança e a integridade referencial dos sistemas, com a possibilidade de particionamento das Cópias de Segurança, possibilitando a restauração de bases específicas quando necessário.</w:t>
            </w:r>
          </w:p>
        </w:tc>
        <w:tc>
          <w:tcPr>
            <w:tcW w:w="790" w:type="dxa"/>
            <w:noWrap/>
            <w:vAlign w:val="bottom"/>
            <w:hideMark/>
          </w:tcPr>
          <w:p w14:paraId="4734D802" w14:textId="77777777" w:rsidR="008615EC" w:rsidRDefault="00000000">
            <w:r>
              <w:t>Obrigatório (3)</w:t>
            </w:r>
          </w:p>
        </w:tc>
        <w:tc>
          <w:tcPr>
            <w:tcW w:w="489" w:type="dxa"/>
            <w:noWrap/>
            <w:vAlign w:val="bottom"/>
            <w:hideMark/>
          </w:tcPr>
          <w:p w14:paraId="514FAE73"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78E456ED"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6AE7CA8A"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23A03154" w14:textId="77777777" w:rsidTr="00CC7A35">
        <w:trPr>
          <w:trHeight w:val="1260"/>
        </w:trPr>
        <w:tc>
          <w:tcPr>
            <w:tcW w:w="5103" w:type="dxa"/>
            <w:noWrap/>
            <w:vAlign w:val="center"/>
            <w:hideMark/>
          </w:tcPr>
          <w:p w14:paraId="3AF65440"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Possibilitar a manutenção de bases ou sistemas em específico não interferindo nos demais setores do município ou para usuários externos (Empresas, Contribuintes).</w:t>
            </w:r>
          </w:p>
        </w:tc>
        <w:tc>
          <w:tcPr>
            <w:tcW w:w="790" w:type="dxa"/>
            <w:noWrap/>
            <w:vAlign w:val="bottom"/>
            <w:hideMark/>
          </w:tcPr>
          <w:p w14:paraId="170AEF2C" w14:textId="1CAAE705" w:rsidR="008615EC" w:rsidRDefault="0086623B">
            <w:r>
              <w:t>Obrigatório (3)</w:t>
            </w:r>
          </w:p>
        </w:tc>
        <w:tc>
          <w:tcPr>
            <w:tcW w:w="489" w:type="dxa"/>
            <w:noWrap/>
            <w:vAlign w:val="bottom"/>
            <w:hideMark/>
          </w:tcPr>
          <w:p w14:paraId="19862F3F"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4BCF4992"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6A463D07"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164F6AF0" w14:textId="77777777" w:rsidTr="00CC7A35">
        <w:trPr>
          <w:trHeight w:val="3465"/>
        </w:trPr>
        <w:tc>
          <w:tcPr>
            <w:tcW w:w="5103" w:type="dxa"/>
            <w:noWrap/>
            <w:vAlign w:val="center"/>
            <w:hideMark/>
          </w:tcPr>
          <w:p w14:paraId="539119B0" w14:textId="77777777" w:rsidR="00CC7A35" w:rsidRPr="00CC7A35" w:rsidRDefault="00CC7A35" w:rsidP="00CC7A35">
            <w:pPr>
              <w:spacing w:after="0" w:line="240" w:lineRule="auto"/>
              <w:jc w:val="both"/>
              <w:rPr>
                <w:rFonts w:ascii="Calibri" w:eastAsia="Times New Roman" w:hAnsi="Calibri" w:cs="Calibri"/>
                <w:color w:val="000000"/>
                <w:kern w:val="0"/>
                <w:lang w:eastAsia="pt-BR"/>
                <w14:ligatures w14:val="none"/>
              </w:rPr>
            </w:pPr>
            <w:r w:rsidRPr="00CC7A35">
              <w:rPr>
                <w:rFonts w:ascii="Calibri" w:eastAsia="Times New Roman" w:hAnsi="Calibri" w:cs="Calibri"/>
                <w:color w:val="000000"/>
                <w:kern w:val="0"/>
                <w:lang w:eastAsia="pt-BR"/>
                <w14:ligatures w14:val="none"/>
              </w:rPr>
              <w:t>Disponibilizar recurso para acionamento de suporte técnico através de “chamados” bem como o acompanhamento da evolução dos mesmos a partir dos próprios produtos/software utilizados pelos usuários (sem acesso a ferramenta externa para tal). Também deverá ter recurso de notificação ao usuário quando houver evolução de situação do chamado. Minimamente deverá estar contido em produtos das áreas de Suprimentos, Compras, Patrimônio, Frotas, Planejamento, Contabilidade, Tesouraria, Folha de Pagamento e Tributário.</w:t>
            </w:r>
          </w:p>
        </w:tc>
        <w:tc>
          <w:tcPr>
            <w:tcW w:w="790" w:type="dxa"/>
            <w:noWrap/>
            <w:vAlign w:val="bottom"/>
            <w:hideMark/>
          </w:tcPr>
          <w:p w14:paraId="00935B4B" w14:textId="7A0B83C5" w:rsidR="008615EC" w:rsidRDefault="0086623B">
            <w:r>
              <w:t>Obrigatório (3)</w:t>
            </w:r>
          </w:p>
        </w:tc>
        <w:tc>
          <w:tcPr>
            <w:tcW w:w="489" w:type="dxa"/>
            <w:noWrap/>
            <w:vAlign w:val="bottom"/>
            <w:hideMark/>
          </w:tcPr>
          <w:p w14:paraId="3022045E"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85" w:type="dxa"/>
            <w:noWrap/>
            <w:vAlign w:val="bottom"/>
            <w:hideMark/>
          </w:tcPr>
          <w:p w14:paraId="240E65DD"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c>
          <w:tcPr>
            <w:tcW w:w="443" w:type="dxa"/>
            <w:noWrap/>
            <w:vAlign w:val="bottom"/>
            <w:hideMark/>
          </w:tcPr>
          <w:p w14:paraId="57669AD9" w14:textId="77777777" w:rsidR="00CC7A35" w:rsidRPr="00CC7A35" w:rsidRDefault="00CC7A35" w:rsidP="00CC7A35">
            <w:pPr>
              <w:spacing w:after="0" w:line="240" w:lineRule="auto"/>
              <w:rPr>
                <w:rFonts w:ascii="Times New Roman" w:eastAsia="Times New Roman" w:hAnsi="Times New Roman" w:cs="Times New Roman"/>
                <w:kern w:val="0"/>
                <w:sz w:val="20"/>
                <w:szCs w:val="20"/>
                <w:lang w:eastAsia="pt-BR"/>
                <w14:ligatures w14:val="none"/>
              </w:rPr>
            </w:pPr>
          </w:p>
        </w:tc>
      </w:tr>
      <w:tr w:rsidR="00CC7A35" w:rsidRPr="00CC7A35" w14:paraId="575CC928" w14:textId="77777777" w:rsidTr="00CC7A35">
        <w:trPr>
          <w:trHeight w:val="315"/>
        </w:trPr>
        <w:tc>
          <w:tcPr>
            <w:tcW w:w="5103" w:type="dxa"/>
            <w:noWrap/>
            <w:vAlign w:val="center"/>
            <w:hideMark/>
          </w:tcPr>
          <w:p w14:paraId="7FC62AC9" w14:textId="77777777" w:rsidR="00CC7A35" w:rsidRPr="00CC7A35" w:rsidRDefault="00CC7A35" w:rsidP="00CC7A35">
            <w:pPr>
              <w:spacing w:after="0" w:line="240" w:lineRule="auto"/>
              <w:jc w:val="center"/>
              <w:rPr>
                <w:rFonts w:ascii="Calibri" w:eastAsia="Times New Roman" w:hAnsi="Calibri" w:cs="Calibri"/>
                <w:b/>
                <w:bCs/>
                <w:color w:val="000000"/>
                <w:kern w:val="0"/>
                <w:lang w:eastAsia="pt-BR"/>
                <w14:ligatures w14:val="none"/>
              </w:rPr>
            </w:pPr>
            <w:r w:rsidRPr="00CC7A35">
              <w:rPr>
                <w:rFonts w:ascii="Calibri" w:eastAsia="Times New Roman" w:hAnsi="Calibri" w:cs="Calibri"/>
                <w:b/>
                <w:bCs/>
                <w:color w:val="000000"/>
                <w:kern w:val="0"/>
                <w:lang w:eastAsia="pt-BR"/>
                <w14:ligatures w14:val="none"/>
              </w:rPr>
              <w:t>Total de Pontos do Módulo</w:t>
            </w:r>
          </w:p>
        </w:tc>
        <w:tc>
          <w:tcPr>
            <w:tcW w:w="2207" w:type="dxa"/>
            <w:gridSpan w:val="4"/>
            <w:noWrap/>
            <w:vAlign w:val="bottom"/>
            <w:hideMark/>
          </w:tcPr>
          <w:p w14:paraId="70646AA9" w14:textId="1B310705" w:rsidR="008615EC" w:rsidRDefault="008615EC"/>
        </w:tc>
      </w:tr>
      <w:tr w:rsidR="00CC7A35" w:rsidRPr="00CC7A35" w14:paraId="15C257D3" w14:textId="77777777" w:rsidTr="0086623B">
        <w:trPr>
          <w:trHeight w:val="315"/>
        </w:trPr>
        <w:tc>
          <w:tcPr>
            <w:tcW w:w="5103" w:type="dxa"/>
            <w:noWrap/>
            <w:vAlign w:val="center"/>
            <w:hideMark/>
          </w:tcPr>
          <w:p w14:paraId="1D9DF5CD" w14:textId="77777777" w:rsidR="00CC7A35" w:rsidRPr="00CC7A35" w:rsidRDefault="00CC7A35" w:rsidP="00CC7A35">
            <w:pPr>
              <w:spacing w:after="0" w:line="240" w:lineRule="auto"/>
              <w:jc w:val="center"/>
              <w:rPr>
                <w:rFonts w:ascii="Calibri" w:eastAsia="Times New Roman" w:hAnsi="Calibri" w:cs="Calibri"/>
                <w:b/>
                <w:bCs/>
                <w:color w:val="000000"/>
                <w:kern w:val="0"/>
                <w:lang w:eastAsia="pt-BR"/>
                <w14:ligatures w14:val="none"/>
              </w:rPr>
            </w:pPr>
            <w:r w:rsidRPr="00CC7A35">
              <w:rPr>
                <w:rFonts w:ascii="Calibri" w:eastAsia="Times New Roman" w:hAnsi="Calibri" w:cs="Calibri"/>
                <w:b/>
                <w:bCs/>
                <w:color w:val="000000"/>
                <w:kern w:val="0"/>
                <w:lang w:eastAsia="pt-BR"/>
                <w14:ligatures w14:val="none"/>
              </w:rPr>
              <w:t>Total Geral de Pontos</w:t>
            </w:r>
          </w:p>
        </w:tc>
        <w:tc>
          <w:tcPr>
            <w:tcW w:w="2207" w:type="dxa"/>
            <w:gridSpan w:val="4"/>
            <w:noWrap/>
            <w:vAlign w:val="bottom"/>
          </w:tcPr>
          <w:p w14:paraId="4FEB6D06" w14:textId="42E70EC7" w:rsidR="008615EC" w:rsidRDefault="008615EC"/>
        </w:tc>
      </w:tr>
    </w:tbl>
    <w:p w14:paraId="5BAFE88E" w14:textId="77777777" w:rsidR="00B51C11" w:rsidRDefault="00B51C11"/>
    <w:sectPr w:rsidR="00B51C11" w:rsidSect="00CC7A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35"/>
    <w:rsid w:val="000A7DD1"/>
    <w:rsid w:val="003035C2"/>
    <w:rsid w:val="00483E54"/>
    <w:rsid w:val="005C2350"/>
    <w:rsid w:val="00756DA7"/>
    <w:rsid w:val="007F0C10"/>
    <w:rsid w:val="008615EC"/>
    <w:rsid w:val="0086623B"/>
    <w:rsid w:val="00877B6C"/>
    <w:rsid w:val="008D7D7F"/>
    <w:rsid w:val="00B51C11"/>
    <w:rsid w:val="00CC7A35"/>
    <w:rsid w:val="00E72134"/>
    <w:rsid w:val="00F059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9DC34"/>
  <w15:chartTrackingRefBased/>
  <w15:docId w15:val="{8BDC1374-A527-43F2-8E2E-3886ECC6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C7A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CC7A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CC7A3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CC7A3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CC7A3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CC7A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C7A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C7A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C7A3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C7A35"/>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rsid w:val="00CC7A35"/>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CC7A35"/>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CC7A35"/>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CC7A35"/>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CC7A3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C7A3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C7A3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C7A35"/>
    <w:rPr>
      <w:rFonts w:eastAsiaTheme="majorEastAsia" w:cstheme="majorBidi"/>
      <w:color w:val="272727" w:themeColor="text1" w:themeTint="D8"/>
    </w:rPr>
  </w:style>
  <w:style w:type="paragraph" w:styleId="Ttulo">
    <w:name w:val="Title"/>
    <w:basedOn w:val="Normal"/>
    <w:next w:val="Normal"/>
    <w:link w:val="TtuloChar"/>
    <w:uiPriority w:val="10"/>
    <w:qFormat/>
    <w:rsid w:val="00CC7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C7A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C7A3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C7A3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C7A35"/>
    <w:pPr>
      <w:spacing w:before="160"/>
      <w:jc w:val="center"/>
    </w:pPr>
    <w:rPr>
      <w:i/>
      <w:iCs/>
      <w:color w:val="404040" w:themeColor="text1" w:themeTint="BF"/>
    </w:rPr>
  </w:style>
  <w:style w:type="character" w:customStyle="1" w:styleId="CitaoChar">
    <w:name w:val="Citação Char"/>
    <w:basedOn w:val="Fontepargpadro"/>
    <w:link w:val="Citao"/>
    <w:uiPriority w:val="29"/>
    <w:rsid w:val="00CC7A35"/>
    <w:rPr>
      <w:i/>
      <w:iCs/>
      <w:color w:val="404040" w:themeColor="text1" w:themeTint="BF"/>
    </w:rPr>
  </w:style>
  <w:style w:type="paragraph" w:styleId="PargrafodaLista">
    <w:name w:val="List Paragraph"/>
    <w:basedOn w:val="Normal"/>
    <w:uiPriority w:val="34"/>
    <w:qFormat/>
    <w:rsid w:val="00CC7A35"/>
    <w:pPr>
      <w:ind w:left="720"/>
      <w:contextualSpacing/>
    </w:pPr>
  </w:style>
  <w:style w:type="character" w:styleId="nfaseIntensa">
    <w:name w:val="Intense Emphasis"/>
    <w:basedOn w:val="Fontepargpadro"/>
    <w:uiPriority w:val="21"/>
    <w:qFormat/>
    <w:rsid w:val="00CC7A35"/>
    <w:rPr>
      <w:i/>
      <w:iCs/>
      <w:color w:val="2F5496" w:themeColor="accent1" w:themeShade="BF"/>
    </w:rPr>
  </w:style>
  <w:style w:type="paragraph" w:styleId="CitaoIntensa">
    <w:name w:val="Intense Quote"/>
    <w:basedOn w:val="Normal"/>
    <w:next w:val="Normal"/>
    <w:link w:val="CitaoIntensaChar"/>
    <w:uiPriority w:val="30"/>
    <w:qFormat/>
    <w:rsid w:val="00CC7A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CC7A35"/>
    <w:rPr>
      <w:i/>
      <w:iCs/>
      <w:color w:val="2F5496" w:themeColor="accent1" w:themeShade="BF"/>
    </w:rPr>
  </w:style>
  <w:style w:type="character" w:styleId="RefernciaIntensa">
    <w:name w:val="Intense Reference"/>
    <w:basedOn w:val="Fontepargpadro"/>
    <w:uiPriority w:val="32"/>
    <w:qFormat/>
    <w:rsid w:val="00CC7A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2221</Words>
  <Characters>11997</Characters>
  <Application>Microsoft Office Word</Application>
  <DocSecurity>0</DocSecurity>
  <Lines>99</Lines>
  <Paragraphs>28</Paragraphs>
  <ScaleCrop>false</ScaleCrop>
  <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Portal da Transparencia</dc:creator>
  <cp:keywords/>
  <dc:description/>
  <cp:lastModifiedBy>Portal da Transparencia</cp:lastModifiedBy>
  <cp:revision>6</cp:revision>
  <dcterms:created xsi:type="dcterms:W3CDTF">2026-01-19T20:13:00Z</dcterms:created>
  <dcterms:modified xsi:type="dcterms:W3CDTF">2026-05-20T11:19:00Z</dcterms:modified>
</cp:coreProperties>
</file>