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8D93" w14:textId="77777777" w:rsidR="00B97C2B" w:rsidRPr="00B97C2B" w:rsidRDefault="00B97C2B" w:rsidP="00B97C2B">
      <w:pPr>
        <w:pStyle w:val="Ttulo2"/>
        <w:jc w:val="center"/>
        <w:rPr>
          <w:b/>
          <w:bCs/>
          <w:color w:val="auto"/>
        </w:rPr>
      </w:pPr>
      <w:r w:rsidRPr="00B97C2B">
        <w:rPr>
          <w:b/>
          <w:bCs/>
          <w:color w:val="auto"/>
        </w:rPr>
        <w:t>Anexo 1 – Planilha 2 – Requisitos Módulo de Lei de Responsabilidade Fiscal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2"/>
        <w:gridCol w:w="1577"/>
        <w:gridCol w:w="1496"/>
        <w:gridCol w:w="1481"/>
        <w:gridCol w:w="1320"/>
      </w:tblGrid>
      <w:tr w:rsidR="00B97C2B" w:rsidRPr="00B97C2B" w14:paraId="316D0E1F" w14:textId="77777777" w:rsidTr="00B4460A">
        <w:trPr>
          <w:trHeight w:val="300"/>
        </w:trPr>
        <w:tc>
          <w:tcPr>
            <w:tcW w:w="2235" w:type="pct"/>
            <w:vMerge w:val="restart"/>
            <w:vAlign w:val="center"/>
            <w:hideMark/>
          </w:tcPr>
          <w:p w14:paraId="18BE1F57" w14:textId="77777777" w:rsidR="00B97C2B" w:rsidRPr="00B97C2B" w:rsidRDefault="00B97C2B" w:rsidP="00B9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Módulo de Lei de Responsabilidade Fiscal</w:t>
            </w:r>
          </w:p>
        </w:tc>
        <w:tc>
          <w:tcPr>
            <w:tcW w:w="2765" w:type="pct"/>
            <w:gridSpan w:val="4"/>
            <w:noWrap/>
            <w:vAlign w:val="center"/>
            <w:hideMark/>
          </w:tcPr>
          <w:p w14:paraId="50C50567" w14:textId="77777777" w:rsidR="00B97C2B" w:rsidRPr="00B97C2B" w:rsidRDefault="00B97C2B" w:rsidP="00B9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</w:t>
            </w:r>
          </w:p>
        </w:tc>
      </w:tr>
      <w:tr w:rsidR="00B97C2B" w:rsidRPr="00B97C2B" w14:paraId="7DF89FAA" w14:textId="77777777" w:rsidTr="00B4460A">
        <w:trPr>
          <w:trHeight w:val="300"/>
        </w:trPr>
        <w:tc>
          <w:tcPr>
            <w:tcW w:w="2235" w:type="pct"/>
            <w:vMerge/>
            <w:vAlign w:val="center"/>
            <w:hideMark/>
          </w:tcPr>
          <w:p w14:paraId="3FC37C99" w14:textId="77777777" w:rsidR="00B97C2B" w:rsidRPr="00B97C2B" w:rsidRDefault="00B97C2B" w:rsidP="00B97C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711" w:type="pct"/>
            <w:noWrap/>
            <w:vAlign w:val="center"/>
            <w:hideMark/>
          </w:tcPr>
          <w:p w14:paraId="144D3AC4" w14:textId="77777777" w:rsidR="00B4460A" w:rsidRDefault="0015146A" w:rsidP="0015146A">
            <w:pPr>
              <w:jc w:val="center"/>
              <w:rPr>
                <w:b/>
                <w:bCs/>
              </w:rPr>
            </w:pPr>
            <w:r w:rsidRPr="0015146A">
              <w:rPr>
                <w:b/>
                <w:bCs/>
              </w:rPr>
              <w:t xml:space="preserve">Características </w:t>
            </w:r>
          </w:p>
          <w:p w14:paraId="498FE268" w14:textId="20706E89" w:rsidR="004978C6" w:rsidRPr="0015146A" w:rsidRDefault="0015146A" w:rsidP="0015146A">
            <w:pPr>
              <w:jc w:val="center"/>
              <w:rPr>
                <w:b/>
                <w:bCs/>
              </w:rPr>
            </w:pPr>
            <w:r w:rsidRPr="0015146A">
              <w:rPr>
                <w:b/>
                <w:bCs/>
              </w:rPr>
              <w:t>do Requisito</w:t>
            </w:r>
          </w:p>
        </w:tc>
        <w:tc>
          <w:tcPr>
            <w:tcW w:w="715" w:type="pct"/>
            <w:noWrap/>
            <w:vAlign w:val="center"/>
            <w:hideMark/>
          </w:tcPr>
          <w:p w14:paraId="2FED8E0B" w14:textId="77777777" w:rsidR="00B97C2B" w:rsidRPr="00B97C2B" w:rsidRDefault="00B97C2B" w:rsidP="00B9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Obrigatório (3)</w:t>
            </w:r>
          </w:p>
        </w:tc>
        <w:tc>
          <w:tcPr>
            <w:tcW w:w="708" w:type="pct"/>
            <w:noWrap/>
            <w:vAlign w:val="center"/>
            <w:hideMark/>
          </w:tcPr>
          <w:p w14:paraId="476F02CE" w14:textId="77777777" w:rsidR="00B97C2B" w:rsidRPr="00B97C2B" w:rsidRDefault="00B97C2B" w:rsidP="00B9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Importante (2)</w:t>
            </w:r>
          </w:p>
        </w:tc>
        <w:tc>
          <w:tcPr>
            <w:tcW w:w="631" w:type="pct"/>
            <w:noWrap/>
            <w:vAlign w:val="center"/>
            <w:hideMark/>
          </w:tcPr>
          <w:p w14:paraId="08CB6544" w14:textId="77777777" w:rsidR="00B97C2B" w:rsidRPr="00B97C2B" w:rsidRDefault="00B97C2B" w:rsidP="00B9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Desejável (1)</w:t>
            </w:r>
          </w:p>
        </w:tc>
      </w:tr>
      <w:tr w:rsidR="00B97C2B" w:rsidRPr="00B97C2B" w14:paraId="77D29DF8" w14:textId="77777777" w:rsidTr="00B4460A">
        <w:trPr>
          <w:trHeight w:val="3000"/>
        </w:trPr>
        <w:tc>
          <w:tcPr>
            <w:tcW w:w="2235" w:type="pct"/>
            <w:vAlign w:val="bottom"/>
            <w:hideMark/>
          </w:tcPr>
          <w:p w14:paraId="46124547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1 – Balanço Orçamentário referente aos Relatórios Resumidos da Execução Orçamentária da LRF – Lei de Responsabilidade Fiscal de acordo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</w:t>
            </w:r>
          </w:p>
        </w:tc>
        <w:tc>
          <w:tcPr>
            <w:tcW w:w="711" w:type="pct"/>
            <w:vAlign w:val="bottom"/>
            <w:hideMark/>
          </w:tcPr>
          <w:p w14:paraId="45F88CD5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6B3FB1A0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058E36B2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3BD50FF9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2209BD6E" w14:textId="77777777" w:rsidTr="00B4460A">
        <w:trPr>
          <w:trHeight w:val="600"/>
        </w:trPr>
        <w:tc>
          <w:tcPr>
            <w:tcW w:w="2235" w:type="pct"/>
            <w:vAlign w:val="bottom"/>
            <w:hideMark/>
          </w:tcPr>
          <w:p w14:paraId="66031D1E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de um filtro de data inicial e final que considere as informações por um intervalo de meses.</w:t>
            </w:r>
          </w:p>
        </w:tc>
        <w:tc>
          <w:tcPr>
            <w:tcW w:w="711" w:type="pct"/>
            <w:vAlign w:val="bottom"/>
            <w:hideMark/>
          </w:tcPr>
          <w:p w14:paraId="2080E2A4" w14:textId="77777777" w:rsidR="004978C6" w:rsidRDefault="00B4460A">
            <w:r>
              <w:t>Importante (2)</w:t>
            </w:r>
          </w:p>
        </w:tc>
        <w:tc>
          <w:tcPr>
            <w:tcW w:w="715" w:type="pct"/>
            <w:noWrap/>
            <w:vAlign w:val="bottom"/>
            <w:hideMark/>
          </w:tcPr>
          <w:p w14:paraId="0B835FC9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49FE49F5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3B680EBA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0169544E" w14:textId="77777777" w:rsidTr="00B4460A">
        <w:trPr>
          <w:trHeight w:val="3900"/>
        </w:trPr>
        <w:tc>
          <w:tcPr>
            <w:tcW w:w="2235" w:type="pct"/>
            <w:vAlign w:val="bottom"/>
            <w:hideMark/>
          </w:tcPr>
          <w:p w14:paraId="6AB4DFDA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2 – Demonstrativo da Execução das Despesas por Função e Subfunção referente aos Relatórios Resumidos da Execução Orçamentária da LRF – Lei de Responsabilidade Fiscal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 Dispor de um filtro de data inicial e final que considere as informações por um intervalo de meses.</w:t>
            </w:r>
          </w:p>
        </w:tc>
        <w:tc>
          <w:tcPr>
            <w:tcW w:w="711" w:type="pct"/>
            <w:vAlign w:val="bottom"/>
            <w:hideMark/>
          </w:tcPr>
          <w:p w14:paraId="37FCA58F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72681FFC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1F9FF9DD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57415BBD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556239E5" w14:textId="77777777" w:rsidTr="00B4460A">
        <w:trPr>
          <w:trHeight w:val="3300"/>
        </w:trPr>
        <w:tc>
          <w:tcPr>
            <w:tcW w:w="2235" w:type="pct"/>
            <w:vAlign w:val="bottom"/>
            <w:hideMark/>
          </w:tcPr>
          <w:p w14:paraId="40D3E45E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3 – Demonstrativo da Receita Corrente Líquida referente aos Relatórios Resumidos da Execução Orçamentária da LRF – Lei de Responsabilidade Fiscal de acordo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</w:t>
            </w:r>
          </w:p>
        </w:tc>
        <w:tc>
          <w:tcPr>
            <w:tcW w:w="711" w:type="pct"/>
            <w:vAlign w:val="bottom"/>
            <w:hideMark/>
          </w:tcPr>
          <w:p w14:paraId="1BECAE30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61E323AE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61DCA58C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68C7D5CE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2702BC6E" w14:textId="77777777" w:rsidTr="00B4460A">
        <w:trPr>
          <w:trHeight w:val="4200"/>
        </w:trPr>
        <w:tc>
          <w:tcPr>
            <w:tcW w:w="2235" w:type="pct"/>
            <w:vAlign w:val="bottom"/>
            <w:hideMark/>
          </w:tcPr>
          <w:p w14:paraId="3453DBE9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Dispor do relatório Anexo 4 – Demonstrativo das Receitas e Despesas Previdenciárias do Regime Próprio de Previdência Social referente aos Relatórios Resumidos da Execução Orçamentária da LRF – Lei de Responsabilidade Fiscal de acordo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 Dispor de um filtro de data inicial e final que considere as informações por um intervalo de meses.</w:t>
            </w:r>
          </w:p>
        </w:tc>
        <w:tc>
          <w:tcPr>
            <w:tcW w:w="711" w:type="pct"/>
            <w:vAlign w:val="bottom"/>
            <w:hideMark/>
          </w:tcPr>
          <w:p w14:paraId="10284BB2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74EC9B2A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3409A09B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70632802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583FC0FB" w14:textId="77777777" w:rsidTr="00B4460A">
        <w:trPr>
          <w:trHeight w:val="3900"/>
        </w:trPr>
        <w:tc>
          <w:tcPr>
            <w:tcW w:w="2235" w:type="pct"/>
            <w:vAlign w:val="bottom"/>
            <w:hideMark/>
          </w:tcPr>
          <w:p w14:paraId="2F038A6C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6 – Demonstrativo dos Resultados Primário e Nominal referente aos Relatórios Resumidos da Execução Orçamentária da LRF – Lei de Responsabilidade Fiscal de acordo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 Dispor de um filtro de data inicial e final que considere as informações por um intervalo de meses.</w:t>
            </w:r>
          </w:p>
        </w:tc>
        <w:tc>
          <w:tcPr>
            <w:tcW w:w="711" w:type="pct"/>
            <w:vAlign w:val="bottom"/>
            <w:hideMark/>
          </w:tcPr>
          <w:p w14:paraId="35E22F7F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4144E1F2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0A9CCD58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3C7E66EF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566D41BB" w14:textId="77777777" w:rsidTr="00B4460A">
        <w:trPr>
          <w:trHeight w:val="3900"/>
        </w:trPr>
        <w:tc>
          <w:tcPr>
            <w:tcW w:w="2235" w:type="pct"/>
            <w:vAlign w:val="bottom"/>
            <w:hideMark/>
          </w:tcPr>
          <w:p w14:paraId="20DB3514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7 – Demonstrativos dos Restos a Pagar por Poder e Órgão referente aos Relatórios Resumidos da Execução Orçamentária da LRF – Lei de Responsabilidade Fiscal de acordo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 Dispor de um filtro de data inicial e final que considere as informações por um intervalo de meses.</w:t>
            </w:r>
          </w:p>
        </w:tc>
        <w:tc>
          <w:tcPr>
            <w:tcW w:w="711" w:type="pct"/>
            <w:vAlign w:val="bottom"/>
            <w:hideMark/>
          </w:tcPr>
          <w:p w14:paraId="148FF638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71E56D6D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09A3D973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6DD9C526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2F65F6A1" w14:textId="77777777" w:rsidTr="00B4460A">
        <w:trPr>
          <w:trHeight w:val="6300"/>
        </w:trPr>
        <w:tc>
          <w:tcPr>
            <w:tcW w:w="2235" w:type="pct"/>
            <w:vAlign w:val="bottom"/>
            <w:hideMark/>
          </w:tcPr>
          <w:p w14:paraId="387F97BF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Dispor do relatório Anexo 8 – Demonstrativo das Receitas e Despesas com Manutenção e Desenvolvimento do Ensino referente aos Relatórios Resumidos da Execução Orçamentária da LRF – Lei de Responsabilidade Fiscal de acordo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 Dispor de um filtro de data inicial e final que considere as informações por um intervalo de meses. Permitir que o relatório seja impresso utilizando as regras e definições estabelecidas pela STN/SICONFI/MSC. Permitir que o relatório seja impresso utilizando as regras e controles orçamentários conforme a definição estabelecida pelo usuário e respeitando os layouts definidos no MDF – Manual de Demonstrativos Fiscais para o ano de vigência da LRF – Lei de Responsabilidade Fiscal.</w:t>
            </w:r>
          </w:p>
        </w:tc>
        <w:tc>
          <w:tcPr>
            <w:tcW w:w="711" w:type="pct"/>
            <w:vAlign w:val="bottom"/>
            <w:hideMark/>
          </w:tcPr>
          <w:p w14:paraId="11ED5B0C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59CA9AF9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4CA82476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698BB32F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53E4F213" w14:textId="77777777" w:rsidTr="00B4460A">
        <w:trPr>
          <w:trHeight w:val="3300"/>
        </w:trPr>
        <w:tc>
          <w:tcPr>
            <w:tcW w:w="2235" w:type="pct"/>
            <w:vAlign w:val="bottom"/>
            <w:hideMark/>
          </w:tcPr>
          <w:p w14:paraId="75B34F2F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9 – Demonstrativo das Operações de Crédito e Despesa de Capital referente aos Relatórios Resumidos da Execução Orçamentária da LRF – Lei de Responsabilidade Fiscal de acordo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</w:t>
            </w:r>
          </w:p>
        </w:tc>
        <w:tc>
          <w:tcPr>
            <w:tcW w:w="711" w:type="pct"/>
            <w:vAlign w:val="bottom"/>
            <w:hideMark/>
          </w:tcPr>
          <w:p w14:paraId="7AF1AFF6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24F8742B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6A8D5C93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4C257421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559D3895" w14:textId="77777777" w:rsidTr="00B4460A">
        <w:trPr>
          <w:trHeight w:val="2400"/>
        </w:trPr>
        <w:tc>
          <w:tcPr>
            <w:tcW w:w="2235" w:type="pct"/>
            <w:vAlign w:val="bottom"/>
            <w:hideMark/>
          </w:tcPr>
          <w:p w14:paraId="1127A5D0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10 – Demonstrativo da Projeção Atuarial do Regime Próprio de Previdência dos Servidores referente aos Relatórios Resumidos da Execução Orçamentária da LRF – Lei de Responsabilidade Fiscal de acordo com a estrutura e regras definidas no MDF – Manual de Demonstrativos Fiscais para o ano de vigência da LRF – Lei de Responsabilidade Fiscal.</w:t>
            </w:r>
          </w:p>
        </w:tc>
        <w:tc>
          <w:tcPr>
            <w:tcW w:w="711" w:type="pct"/>
            <w:vAlign w:val="bottom"/>
            <w:hideMark/>
          </w:tcPr>
          <w:p w14:paraId="3910C70C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53B0F0D3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4613A3D9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7A818376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4E46A71B" w14:textId="77777777" w:rsidTr="00B4460A">
        <w:trPr>
          <w:trHeight w:val="2400"/>
        </w:trPr>
        <w:tc>
          <w:tcPr>
            <w:tcW w:w="2235" w:type="pct"/>
            <w:vAlign w:val="bottom"/>
            <w:hideMark/>
          </w:tcPr>
          <w:p w14:paraId="0B908991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11 – Demonstrativo da Receita de Alienação de Ativos e Aplicação dos Recursos referente aos Relatórios Resumidos da Execução Orçamentária da LRF – Lei de Responsabilidade Fiscal de acordo com a estrutura e regras definidas no MDF – Manual de Demonstrativos Fiscais para o ano de vigência da LRF – Lei de Responsabilidade Fiscal.</w:t>
            </w:r>
          </w:p>
        </w:tc>
        <w:tc>
          <w:tcPr>
            <w:tcW w:w="711" w:type="pct"/>
            <w:vAlign w:val="bottom"/>
            <w:hideMark/>
          </w:tcPr>
          <w:p w14:paraId="42FA468F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1671AF59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2260A32E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7060D7E0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4DB7DD3C" w14:textId="77777777" w:rsidTr="00B4460A">
        <w:trPr>
          <w:trHeight w:val="4200"/>
        </w:trPr>
        <w:tc>
          <w:tcPr>
            <w:tcW w:w="2235" w:type="pct"/>
            <w:vAlign w:val="bottom"/>
            <w:hideMark/>
          </w:tcPr>
          <w:p w14:paraId="0785A508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Dispor do relatório Anexo 12 – Demonstrativo das Receitas e Despesas com Ações em Serviços Públicos de Saúde referente aos Relatórios Resumidos da Execução Orçamentária da LRF – Lei de Responsabilidade Fiscal de acordo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 Dispor de um filtro de data inicial e final que considere as informações por um intervalo de meses.</w:t>
            </w:r>
          </w:p>
        </w:tc>
        <w:tc>
          <w:tcPr>
            <w:tcW w:w="711" w:type="pct"/>
            <w:vAlign w:val="bottom"/>
            <w:hideMark/>
          </w:tcPr>
          <w:p w14:paraId="2D18DECD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2E282F79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56B1F5FE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04370498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095113B8" w14:textId="77777777" w:rsidTr="00B4460A">
        <w:trPr>
          <w:trHeight w:val="2100"/>
        </w:trPr>
        <w:tc>
          <w:tcPr>
            <w:tcW w:w="2235" w:type="pct"/>
            <w:vAlign w:val="bottom"/>
            <w:hideMark/>
          </w:tcPr>
          <w:p w14:paraId="21AF3279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13 – Demonstrativo das Parcerias Público-Privadas referente aos Relatórios Resumidos da Execução Orçamentária da LRF – Lei de Responsabilidade Fiscal de acordo com a estrutura e regras definidas no MDF – Manual de Demonstrativos Fiscais para o ano de vigência da LRF – Lei de Responsabilidade Fiscal.</w:t>
            </w:r>
          </w:p>
        </w:tc>
        <w:tc>
          <w:tcPr>
            <w:tcW w:w="711" w:type="pct"/>
            <w:vAlign w:val="bottom"/>
            <w:hideMark/>
          </w:tcPr>
          <w:p w14:paraId="5930001B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2180F5D6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6B63C70A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6DD7C297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27FA907B" w14:textId="77777777" w:rsidTr="00B4460A">
        <w:trPr>
          <w:trHeight w:val="5700"/>
        </w:trPr>
        <w:tc>
          <w:tcPr>
            <w:tcW w:w="2235" w:type="pct"/>
            <w:vAlign w:val="bottom"/>
            <w:hideMark/>
          </w:tcPr>
          <w:p w14:paraId="066E2CE0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14 – Demonstrativo Simplificado dos Relatórios Resumidos da Execução Orçamentária referente aos Relatórios Resumidos da Execução Orçamentária da LRF – Lei de Responsabilidade Fiscal de acordo com a estrutura e regras definidas no MDF – Manual de Demonstrativos Fiscais para o ano de vigência da LRF – Lei de Responsabilidade Fiscal. Dispor de um filtro de data inicial e final que considere as informações por um intervalo de meses. Permitir que o relatório seja impresso utilizando as informações do Anexo 8 – MDE com as regras e definições estabelecidas pela STN/SICONFI/MSC. Permitir que o relatório seja impresso utilizando as informações do Anexo 8 – MDE com as regras e controles orçamentários conforme a definição estabelecida pelo usuário e respeitando os layouts definidos no MDF – Manual de Demonstrativos Fiscais para o ano de vigência da LRF – Lei de Responsabilidade Fiscal.</w:t>
            </w:r>
          </w:p>
        </w:tc>
        <w:tc>
          <w:tcPr>
            <w:tcW w:w="711" w:type="pct"/>
            <w:vAlign w:val="bottom"/>
            <w:hideMark/>
          </w:tcPr>
          <w:p w14:paraId="4BBC353D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0E5330EB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28884CFD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0FFE406F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39C1EE4D" w14:textId="77777777" w:rsidTr="00B4460A">
        <w:trPr>
          <w:trHeight w:val="3600"/>
        </w:trPr>
        <w:tc>
          <w:tcPr>
            <w:tcW w:w="2235" w:type="pct"/>
            <w:vAlign w:val="bottom"/>
            <w:hideMark/>
          </w:tcPr>
          <w:p w14:paraId="52859453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Dispor do relatório Anexo 1 – Demonstrativo da Despesa com Pessoal referente aos Relatórios de Gestão Fiscal da LRF – Lei de Responsabilidade Fiscal de acordo com a estrutura e regras definidas no MDF – Manual de Demonstrativos Fiscais para o ano de vigência da LRF – Lei de Responsabilidade Fiscal. O relatório deverá ter a opção de impressão através do Poder Executivo, Legislativo e Consolidado. Permitir que o relatório seja impresso considerando as informações de uma única Unidade Gestora, de um grupo de Unidades Gestoras ou de todas as Unidades Gestoras cadastradas para o Município.</w:t>
            </w:r>
          </w:p>
        </w:tc>
        <w:tc>
          <w:tcPr>
            <w:tcW w:w="711" w:type="pct"/>
            <w:vAlign w:val="bottom"/>
            <w:hideMark/>
          </w:tcPr>
          <w:p w14:paraId="69982597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0CE71236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17B25ADD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3054A16F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1E4D66B2" w14:textId="77777777" w:rsidTr="00B4460A">
        <w:trPr>
          <w:trHeight w:val="3600"/>
        </w:trPr>
        <w:tc>
          <w:tcPr>
            <w:tcW w:w="2235" w:type="pct"/>
            <w:vAlign w:val="bottom"/>
            <w:hideMark/>
          </w:tcPr>
          <w:p w14:paraId="5FDFC4AE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2 – Demonstrativo da Dívida Consolidada referente aos Relatórios de Gestão Fiscal da LRF – Lei de Responsabilidade Fiscal de acordo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 Dispor de um filtro de data inicial e final que considere as informações por um intervalo de meses.</w:t>
            </w:r>
          </w:p>
        </w:tc>
        <w:tc>
          <w:tcPr>
            <w:tcW w:w="711" w:type="pct"/>
            <w:vAlign w:val="bottom"/>
            <w:hideMark/>
          </w:tcPr>
          <w:p w14:paraId="268936B5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79047C04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3C16A37C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4B8A939A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171004CB" w14:textId="77777777" w:rsidTr="00B4460A">
        <w:trPr>
          <w:trHeight w:val="2700"/>
        </w:trPr>
        <w:tc>
          <w:tcPr>
            <w:tcW w:w="2235" w:type="pct"/>
            <w:vAlign w:val="bottom"/>
            <w:hideMark/>
          </w:tcPr>
          <w:p w14:paraId="1A6975C9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3 – Demonstrativo das Garantias e Contragarantias de Valores referente aos Relatórios de Gestão Fiscal da LRF – Lei de Responsabilidade Fiscal de acordo com a estrutura e regras definidas no MDF – Manual de Demonstrativos Fiscais para o ano de vigência da LRF – Lei de Responsabilidade Fiscal. Dispor de um filtro de data inicial e final que considere as informações por um intervalo de meses.</w:t>
            </w:r>
          </w:p>
        </w:tc>
        <w:tc>
          <w:tcPr>
            <w:tcW w:w="711" w:type="pct"/>
            <w:vAlign w:val="bottom"/>
            <w:hideMark/>
          </w:tcPr>
          <w:p w14:paraId="5AD85F8F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39D6CBFD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005C76FD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764D85B9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47043EF4" w14:textId="77777777" w:rsidTr="00B4460A">
        <w:trPr>
          <w:trHeight w:val="3600"/>
        </w:trPr>
        <w:tc>
          <w:tcPr>
            <w:tcW w:w="2235" w:type="pct"/>
            <w:vAlign w:val="bottom"/>
            <w:hideMark/>
          </w:tcPr>
          <w:p w14:paraId="5C94A7E7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4 – Demonstrativo das Operações de Crédito referente aos Relatórios de Gestão Fiscal da LRF – Lei de Responsabilidade Fiscal de acordo com a estrutura e regras definidas no MDF – Manual de Demonstrativos Fiscais para o ano de vigência da LRF – Lei de Responsabilidade Fiscal. Permitir que o relatório seja impresso considerando as informações de uma única Unidade Gestora, de um grupo de Unidades Gestoras ou de todas as Unidades Gestoras cadastradas para o Município. Dispor de um filtro de data inicial e final que considere as informações por um intervalo de meses.</w:t>
            </w:r>
          </w:p>
        </w:tc>
        <w:tc>
          <w:tcPr>
            <w:tcW w:w="711" w:type="pct"/>
            <w:vAlign w:val="bottom"/>
            <w:hideMark/>
          </w:tcPr>
          <w:p w14:paraId="4DFA1FAF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0F9E6374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4A5A1BAD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7DE4A113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504360DC" w14:textId="77777777" w:rsidTr="00B4460A">
        <w:trPr>
          <w:trHeight w:val="3900"/>
        </w:trPr>
        <w:tc>
          <w:tcPr>
            <w:tcW w:w="2235" w:type="pct"/>
            <w:vAlign w:val="bottom"/>
            <w:hideMark/>
          </w:tcPr>
          <w:p w14:paraId="08EFE398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Dispor do relatório Anexo 5 – Demonstrativo da Disponibilidade de Caixa e Restos a Pagar referente aos Relatórios de Gestão Fiscal da LRF – Lei de Responsabilidade Fiscal de acordo com a estrutura e regras definidas no MDF – Manual de Demonstrativos Fiscais para o ano de vigência da LRF – Lei de Responsabilidade Fiscal. O relatório deverá ter a opção de impressão através do Poder Executivo, Legislativo e Consolidado. Permitir que o relatório seja impresso considerando as informações de uma única Unidade Gestora, de um grupo de Unidades Gestoras ou de todas as Unidades Gestoras cadastradas para o Município.</w:t>
            </w:r>
          </w:p>
        </w:tc>
        <w:tc>
          <w:tcPr>
            <w:tcW w:w="711" w:type="pct"/>
            <w:vAlign w:val="bottom"/>
            <w:hideMark/>
          </w:tcPr>
          <w:p w14:paraId="75FB0699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3A390741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38D82334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56CB4C85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04FF4982" w14:textId="77777777" w:rsidTr="00B4460A">
        <w:trPr>
          <w:trHeight w:val="3300"/>
        </w:trPr>
        <w:tc>
          <w:tcPr>
            <w:tcW w:w="2235" w:type="pct"/>
            <w:vAlign w:val="bottom"/>
            <w:hideMark/>
          </w:tcPr>
          <w:p w14:paraId="43E7A9E5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do relatório Anexo 6 – Demonstrativo Simplificado do Relatório de Gestão Fiscal referente aos Relatórios de Gestão Fiscal da LRF – Lei de Responsabilidade Fiscal de acordo com a estrutura e regras definidas no MDF – Manual de Demonstrativos Fiscais para o ano de vigência da LRF – Lei de Responsabilidade Fiscal. O relatório deverá ter a opção de impressão através do Poder Executivo, Legislativo e Consolidado. Dispor de um filtro de data inicial e final que considere as informações por um intervalo de meses.</w:t>
            </w:r>
          </w:p>
        </w:tc>
        <w:tc>
          <w:tcPr>
            <w:tcW w:w="711" w:type="pct"/>
            <w:vAlign w:val="bottom"/>
            <w:hideMark/>
          </w:tcPr>
          <w:p w14:paraId="296D8518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6997A775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7A00271D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72E98E26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7A5201EF" w14:textId="77777777" w:rsidTr="00B4460A">
        <w:trPr>
          <w:trHeight w:val="2100"/>
        </w:trPr>
        <w:tc>
          <w:tcPr>
            <w:tcW w:w="2235" w:type="pct"/>
            <w:vAlign w:val="bottom"/>
            <w:hideMark/>
          </w:tcPr>
          <w:p w14:paraId="50B3C3E3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de uma forma para localizar e acessar todas as funcionalidades disponíveis no sistema. Deverá englobar necessariamente consultas, relatórios e todas as funcionalidades de operação do sistema. Ao pesquisar uma funcionalidade deverá exibir como resultado o nome da funcionalidade e o caminho de sua localização.</w:t>
            </w:r>
          </w:p>
        </w:tc>
        <w:tc>
          <w:tcPr>
            <w:tcW w:w="711" w:type="pct"/>
            <w:vAlign w:val="bottom"/>
            <w:hideMark/>
          </w:tcPr>
          <w:p w14:paraId="1B6EB621" w14:textId="77777777" w:rsidR="004978C6" w:rsidRDefault="00B4460A">
            <w:r>
              <w:t>Importante (2)</w:t>
            </w:r>
          </w:p>
        </w:tc>
        <w:tc>
          <w:tcPr>
            <w:tcW w:w="715" w:type="pct"/>
            <w:noWrap/>
            <w:vAlign w:val="bottom"/>
            <w:hideMark/>
          </w:tcPr>
          <w:p w14:paraId="014DE197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23D409EA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188D285C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218BFFA9" w14:textId="77777777" w:rsidTr="00B4460A">
        <w:trPr>
          <w:trHeight w:val="900"/>
        </w:trPr>
        <w:tc>
          <w:tcPr>
            <w:tcW w:w="2235" w:type="pct"/>
            <w:vAlign w:val="bottom"/>
            <w:hideMark/>
          </w:tcPr>
          <w:p w14:paraId="37213256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de mecanismo que permita realizar a autenticação do usuário ao logar no sistema pelo CPF, conforme o Decreto nº 10.540 do SIAFIC.</w:t>
            </w:r>
          </w:p>
        </w:tc>
        <w:tc>
          <w:tcPr>
            <w:tcW w:w="711" w:type="pct"/>
            <w:vAlign w:val="bottom"/>
            <w:hideMark/>
          </w:tcPr>
          <w:p w14:paraId="0F94DCE5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5CEAF3E3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3C9B3C3C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2A628B70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7C3FB89C" w14:textId="77777777" w:rsidTr="00B4460A">
        <w:trPr>
          <w:trHeight w:val="900"/>
        </w:trPr>
        <w:tc>
          <w:tcPr>
            <w:tcW w:w="2235" w:type="pct"/>
            <w:vAlign w:val="bottom"/>
            <w:hideMark/>
          </w:tcPr>
          <w:p w14:paraId="12DBC42C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de mecanismo que permita definir um usuário autorizador que libere o acesso dos outros usuários ao sistema.</w:t>
            </w:r>
          </w:p>
        </w:tc>
        <w:tc>
          <w:tcPr>
            <w:tcW w:w="711" w:type="pct"/>
            <w:vAlign w:val="bottom"/>
            <w:hideMark/>
          </w:tcPr>
          <w:p w14:paraId="1401944B" w14:textId="77777777" w:rsidR="004978C6" w:rsidRDefault="00B4460A">
            <w:r>
              <w:t>Desejável (1)</w:t>
            </w:r>
          </w:p>
        </w:tc>
        <w:tc>
          <w:tcPr>
            <w:tcW w:w="715" w:type="pct"/>
            <w:noWrap/>
            <w:vAlign w:val="bottom"/>
            <w:hideMark/>
          </w:tcPr>
          <w:p w14:paraId="1BA2BF97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4D9CBC20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10EA0147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17103BF2" w14:textId="77777777" w:rsidTr="00B4460A">
        <w:trPr>
          <w:trHeight w:val="900"/>
        </w:trPr>
        <w:tc>
          <w:tcPr>
            <w:tcW w:w="2235" w:type="pct"/>
            <w:vAlign w:val="bottom"/>
            <w:hideMark/>
          </w:tcPr>
          <w:p w14:paraId="339A453D" w14:textId="77777777" w:rsidR="00B97C2B" w:rsidRPr="00B97C2B" w:rsidRDefault="00B97C2B" w:rsidP="00B446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Dispor de mecanismo que permita anexar o termo de responsabilidade de acesso ao sistema por usuário, conforme o Decreto nº 10.540 do SIAFIC.</w:t>
            </w:r>
          </w:p>
        </w:tc>
        <w:tc>
          <w:tcPr>
            <w:tcW w:w="711" w:type="pct"/>
            <w:vAlign w:val="bottom"/>
            <w:hideMark/>
          </w:tcPr>
          <w:p w14:paraId="405F05B5" w14:textId="77777777" w:rsidR="004978C6" w:rsidRDefault="00B4460A">
            <w:r>
              <w:t>Obrigatório (3)</w:t>
            </w:r>
          </w:p>
        </w:tc>
        <w:tc>
          <w:tcPr>
            <w:tcW w:w="715" w:type="pct"/>
            <w:noWrap/>
            <w:vAlign w:val="bottom"/>
            <w:hideMark/>
          </w:tcPr>
          <w:p w14:paraId="186AD4B6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8" w:type="pct"/>
            <w:noWrap/>
            <w:vAlign w:val="bottom"/>
            <w:hideMark/>
          </w:tcPr>
          <w:p w14:paraId="556F096E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1" w:type="pct"/>
            <w:noWrap/>
            <w:vAlign w:val="bottom"/>
            <w:hideMark/>
          </w:tcPr>
          <w:p w14:paraId="1FC9AD76" w14:textId="77777777" w:rsidR="00B97C2B" w:rsidRPr="00B97C2B" w:rsidRDefault="00B97C2B" w:rsidP="00B9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97C2B" w:rsidRPr="00B97C2B" w14:paraId="1BC5A5F2" w14:textId="77777777" w:rsidTr="00B4460A">
        <w:trPr>
          <w:trHeight w:val="300"/>
        </w:trPr>
        <w:tc>
          <w:tcPr>
            <w:tcW w:w="2235" w:type="pct"/>
            <w:vAlign w:val="center"/>
            <w:hideMark/>
          </w:tcPr>
          <w:p w14:paraId="64D86F9B" w14:textId="77777777" w:rsidR="00B97C2B" w:rsidRPr="00B97C2B" w:rsidRDefault="00B97C2B" w:rsidP="00B9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97C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de Pontos do Módulo</w:t>
            </w:r>
          </w:p>
        </w:tc>
        <w:tc>
          <w:tcPr>
            <w:tcW w:w="2765" w:type="pct"/>
            <w:gridSpan w:val="4"/>
            <w:vAlign w:val="center"/>
            <w:hideMark/>
          </w:tcPr>
          <w:p w14:paraId="5E3E6C17" w14:textId="6CB17272" w:rsidR="004978C6" w:rsidRDefault="004978C6"/>
        </w:tc>
      </w:tr>
    </w:tbl>
    <w:p w14:paraId="087BE47F" w14:textId="77777777" w:rsidR="00B51C11" w:rsidRDefault="00B51C11"/>
    <w:sectPr w:rsidR="00B51C11" w:rsidSect="00B97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2B"/>
    <w:rsid w:val="000A7DD1"/>
    <w:rsid w:val="0015146A"/>
    <w:rsid w:val="003C491B"/>
    <w:rsid w:val="004978C6"/>
    <w:rsid w:val="00B4460A"/>
    <w:rsid w:val="00B51C11"/>
    <w:rsid w:val="00B97C2B"/>
    <w:rsid w:val="00C03979"/>
    <w:rsid w:val="00CD4A59"/>
    <w:rsid w:val="00DC0316"/>
    <w:rsid w:val="00F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8527"/>
  <w15:chartTrackingRefBased/>
  <w15:docId w15:val="{3E61E1B3-69AD-4612-9CF4-ACF1D2AA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7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7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97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7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7C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C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7C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C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7C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7C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7C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7C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7C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7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7C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7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1967</Words>
  <Characters>10623</Characters>
  <Application>Microsoft Office Word</Application>
  <DocSecurity>0</DocSecurity>
  <Lines>88</Lines>
  <Paragraphs>25</Paragraphs>
  <ScaleCrop>false</ScaleCrop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da Transparencia</dc:creator>
  <cp:keywords/>
  <dc:description/>
  <cp:lastModifiedBy>Josi</cp:lastModifiedBy>
  <cp:revision>2</cp:revision>
  <cp:lastPrinted>2026-05-20T14:00:00Z</cp:lastPrinted>
  <dcterms:created xsi:type="dcterms:W3CDTF">2026-05-20T14:00:00Z</dcterms:created>
  <dcterms:modified xsi:type="dcterms:W3CDTF">2026-05-20T14:00:00Z</dcterms:modified>
</cp:coreProperties>
</file>