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1801E" w14:textId="56477B78" w:rsidR="00FD3B53" w:rsidRDefault="00FD3B53" w:rsidP="009603E3">
      <w:pPr>
        <w:pStyle w:val="Ttulo1"/>
        <w:jc w:val="center"/>
        <w:rPr>
          <w:rFonts w:ascii="Tahoma" w:hAnsi="Tahoma" w:cs="Tahoma"/>
          <w:b/>
          <w:color w:val="auto"/>
          <w:sz w:val="21"/>
          <w:szCs w:val="21"/>
        </w:rPr>
      </w:pPr>
      <w:r w:rsidRPr="009603E3">
        <w:rPr>
          <w:rFonts w:ascii="Tahoma" w:hAnsi="Tahoma" w:cs="Tahoma"/>
          <w:b/>
          <w:color w:val="auto"/>
          <w:sz w:val="21"/>
          <w:szCs w:val="21"/>
        </w:rPr>
        <w:t>DOCUMENTO DE FORMALIZAÇÃO DA DEMANDA – DFD</w:t>
      </w:r>
    </w:p>
    <w:p w14:paraId="5A5EA21F" w14:textId="5CB39441" w:rsidR="009603E3" w:rsidRDefault="009603E3" w:rsidP="009603E3">
      <w:pPr>
        <w:pStyle w:val="Ttulo2"/>
        <w:jc w:val="both"/>
        <w:rPr>
          <w:rFonts w:ascii="Tahoma" w:hAnsi="Tahoma" w:cs="Tahoma"/>
          <w:color w:val="auto"/>
          <w:sz w:val="21"/>
          <w:szCs w:val="21"/>
        </w:rPr>
      </w:pPr>
    </w:p>
    <w:p w14:paraId="704B79CC" w14:textId="1A8C6E70" w:rsidR="009603E3" w:rsidRDefault="009603E3" w:rsidP="009603E3"/>
    <w:p w14:paraId="187584C0" w14:textId="77777777" w:rsidR="009603E3" w:rsidRPr="009603E3" w:rsidRDefault="009603E3" w:rsidP="009603E3"/>
    <w:p w14:paraId="3CEA410D" w14:textId="77777777" w:rsidR="009603E3" w:rsidRDefault="009603E3" w:rsidP="009603E3">
      <w:pPr>
        <w:pStyle w:val="Ttulo2"/>
        <w:jc w:val="both"/>
        <w:rPr>
          <w:rFonts w:ascii="Tahoma" w:hAnsi="Tahoma" w:cs="Tahoma"/>
          <w:color w:val="auto"/>
          <w:sz w:val="21"/>
          <w:szCs w:val="21"/>
        </w:rPr>
      </w:pPr>
    </w:p>
    <w:p w14:paraId="6B5CC33B" w14:textId="7B7E720C" w:rsidR="00FD3B53" w:rsidRPr="009603E3" w:rsidRDefault="00FD3B53" w:rsidP="009603E3">
      <w:pPr>
        <w:pStyle w:val="Ttulo2"/>
        <w:spacing w:before="0"/>
        <w:jc w:val="both"/>
        <w:rPr>
          <w:rFonts w:ascii="Tahoma" w:hAnsi="Tahoma" w:cs="Tahoma"/>
          <w:b/>
          <w:color w:val="auto"/>
          <w:sz w:val="21"/>
          <w:szCs w:val="21"/>
        </w:rPr>
      </w:pPr>
      <w:r w:rsidRPr="009603E3">
        <w:rPr>
          <w:rFonts w:ascii="Tahoma" w:hAnsi="Tahoma" w:cs="Tahoma"/>
          <w:b/>
          <w:color w:val="auto"/>
          <w:sz w:val="21"/>
          <w:szCs w:val="21"/>
        </w:rPr>
        <w:t>1. IDENTIFICAÇÃO DA DEMANDA</w:t>
      </w:r>
    </w:p>
    <w:p w14:paraId="5434F8C8" w14:textId="77777777" w:rsidR="009603E3" w:rsidRDefault="00FD3B53" w:rsidP="009603E3">
      <w:pPr>
        <w:pStyle w:val="NormalWeb"/>
        <w:spacing w:before="0" w:beforeAutospacing="0"/>
        <w:jc w:val="both"/>
        <w:rPr>
          <w:rFonts w:ascii="Tahoma" w:hAnsi="Tahoma" w:cs="Tahoma"/>
          <w:sz w:val="21"/>
          <w:szCs w:val="21"/>
        </w:rPr>
      </w:pPr>
      <w:r w:rsidRPr="009603E3">
        <w:rPr>
          <w:rStyle w:val="Forte"/>
          <w:rFonts w:ascii="Tahoma" w:hAnsi="Tahoma" w:cs="Tahoma"/>
          <w:sz w:val="21"/>
          <w:szCs w:val="21"/>
        </w:rPr>
        <w:t>Órgão Demandante:</w:t>
      </w:r>
      <w:r w:rsidRPr="009603E3">
        <w:rPr>
          <w:rFonts w:ascii="Tahoma" w:hAnsi="Tahoma" w:cs="Tahoma"/>
          <w:sz w:val="21"/>
          <w:szCs w:val="21"/>
        </w:rPr>
        <w:t xml:space="preserve"> Município de Bom Sucesso do Sul – PR</w:t>
      </w:r>
      <w:r w:rsidR="009603E3">
        <w:rPr>
          <w:rFonts w:ascii="Tahoma" w:hAnsi="Tahoma" w:cs="Tahoma"/>
          <w:sz w:val="21"/>
          <w:szCs w:val="21"/>
        </w:rPr>
        <w:t>.</w:t>
      </w:r>
    </w:p>
    <w:p w14:paraId="60BAA172" w14:textId="0F38EC5F" w:rsidR="00FD3B53" w:rsidRPr="009603E3" w:rsidRDefault="00FD3B53" w:rsidP="009603E3">
      <w:pPr>
        <w:pStyle w:val="NormalWeb"/>
        <w:spacing w:before="0" w:beforeAutospacing="0"/>
        <w:jc w:val="both"/>
        <w:rPr>
          <w:rFonts w:ascii="Tahoma" w:hAnsi="Tahoma" w:cs="Tahoma"/>
          <w:sz w:val="21"/>
          <w:szCs w:val="21"/>
        </w:rPr>
      </w:pPr>
      <w:r w:rsidRPr="009603E3">
        <w:rPr>
          <w:rStyle w:val="Forte"/>
          <w:rFonts w:ascii="Tahoma" w:hAnsi="Tahoma" w:cs="Tahoma"/>
          <w:sz w:val="21"/>
          <w:szCs w:val="21"/>
        </w:rPr>
        <w:t>Setor Requisitante:</w:t>
      </w:r>
      <w:r w:rsidRPr="009603E3">
        <w:rPr>
          <w:rFonts w:ascii="Tahoma" w:hAnsi="Tahoma" w:cs="Tahoma"/>
          <w:sz w:val="21"/>
          <w:szCs w:val="21"/>
        </w:rPr>
        <w:t xml:space="preserve"> </w:t>
      </w:r>
      <w:r w:rsidR="009603E3">
        <w:rPr>
          <w:rFonts w:ascii="Tahoma" w:hAnsi="Tahoma" w:cs="Tahoma"/>
          <w:sz w:val="21"/>
          <w:szCs w:val="21"/>
        </w:rPr>
        <w:t>Diretoria de Administração</w:t>
      </w:r>
    </w:p>
    <w:p w14:paraId="72D08BB8" w14:textId="77777777" w:rsidR="00FD3B53" w:rsidRPr="009603E3" w:rsidRDefault="00FD3B53" w:rsidP="009603E3">
      <w:pPr>
        <w:pStyle w:val="Ttulo2"/>
        <w:spacing w:before="0"/>
        <w:jc w:val="both"/>
        <w:rPr>
          <w:rFonts w:ascii="Tahoma" w:hAnsi="Tahoma" w:cs="Tahoma"/>
          <w:b/>
          <w:color w:val="auto"/>
          <w:sz w:val="21"/>
          <w:szCs w:val="21"/>
        </w:rPr>
      </w:pPr>
      <w:r w:rsidRPr="009603E3">
        <w:rPr>
          <w:rFonts w:ascii="Tahoma" w:hAnsi="Tahoma" w:cs="Tahoma"/>
          <w:b/>
          <w:color w:val="auto"/>
          <w:sz w:val="21"/>
          <w:szCs w:val="21"/>
        </w:rPr>
        <w:t>2. OBJETO</w:t>
      </w:r>
    </w:p>
    <w:p w14:paraId="458D14F8" w14:textId="77777777" w:rsidR="00FD3B53" w:rsidRPr="009603E3" w:rsidRDefault="00FD3B53" w:rsidP="009603E3">
      <w:pPr>
        <w:pStyle w:val="NormalWeb"/>
        <w:spacing w:before="0" w:beforeAutospacing="0"/>
        <w:jc w:val="both"/>
        <w:rPr>
          <w:rFonts w:ascii="Tahoma" w:hAnsi="Tahoma" w:cs="Tahoma"/>
          <w:sz w:val="21"/>
          <w:szCs w:val="21"/>
        </w:rPr>
      </w:pPr>
      <w:bookmarkStart w:id="0" w:name="_GoBack"/>
      <w:bookmarkEnd w:id="0"/>
      <w:r w:rsidRPr="009603E3">
        <w:rPr>
          <w:rFonts w:ascii="Tahoma" w:hAnsi="Tahoma" w:cs="Tahoma"/>
          <w:sz w:val="21"/>
          <w:szCs w:val="21"/>
        </w:rPr>
        <w:t xml:space="preserve">Contratação de empresa especializada para </w:t>
      </w:r>
      <w:r w:rsidRPr="009603E3">
        <w:rPr>
          <w:rStyle w:val="Forte"/>
          <w:rFonts w:ascii="Tahoma" w:hAnsi="Tahoma" w:cs="Tahoma"/>
          <w:sz w:val="21"/>
          <w:szCs w:val="21"/>
        </w:rPr>
        <w:t>elaboração do projeto executivo, fabricação, fornecimento, transporte, montagem e instalação de cozinha planejada sob medida</w:t>
      </w:r>
      <w:r w:rsidRPr="009603E3">
        <w:rPr>
          <w:rFonts w:ascii="Tahoma" w:hAnsi="Tahoma" w:cs="Tahoma"/>
          <w:sz w:val="21"/>
          <w:szCs w:val="21"/>
        </w:rPr>
        <w:t>, incluindo mobiliário, ilha central, bancadas em pedra, ferragens, acessórios, acabamentos e demais componentes necessários à completa execução do objeto, conforme especificações constantes no Termo de Referência.</w:t>
      </w:r>
    </w:p>
    <w:p w14:paraId="506A4323" w14:textId="77777777" w:rsidR="00FD3B53" w:rsidRPr="009603E3" w:rsidRDefault="00FD3B53" w:rsidP="009603E3">
      <w:pPr>
        <w:pStyle w:val="Ttulo2"/>
        <w:spacing w:before="0"/>
        <w:jc w:val="both"/>
        <w:rPr>
          <w:rFonts w:ascii="Tahoma" w:hAnsi="Tahoma" w:cs="Tahoma"/>
          <w:b/>
          <w:color w:val="auto"/>
          <w:sz w:val="21"/>
          <w:szCs w:val="21"/>
        </w:rPr>
      </w:pPr>
      <w:r w:rsidRPr="009603E3">
        <w:rPr>
          <w:rFonts w:ascii="Tahoma" w:hAnsi="Tahoma" w:cs="Tahoma"/>
          <w:b/>
          <w:color w:val="auto"/>
          <w:sz w:val="21"/>
          <w:szCs w:val="21"/>
        </w:rPr>
        <w:t>3. JUSTIFICATIVA DA NECESSIDADE</w:t>
      </w:r>
    </w:p>
    <w:p w14:paraId="179E75C7" w14:textId="77777777" w:rsidR="00FD3B53" w:rsidRPr="009603E3" w:rsidRDefault="00FD3B53" w:rsidP="009603E3">
      <w:pPr>
        <w:pStyle w:val="NormalWeb"/>
        <w:spacing w:before="0" w:beforeAutospacing="0"/>
        <w:jc w:val="both"/>
        <w:rPr>
          <w:rFonts w:ascii="Tahoma" w:hAnsi="Tahoma" w:cs="Tahoma"/>
          <w:sz w:val="21"/>
          <w:szCs w:val="21"/>
        </w:rPr>
      </w:pPr>
      <w:r w:rsidRPr="009603E3">
        <w:rPr>
          <w:rFonts w:ascii="Tahoma" w:hAnsi="Tahoma" w:cs="Tahoma"/>
          <w:sz w:val="21"/>
          <w:szCs w:val="21"/>
        </w:rPr>
        <w:t>A contratação visa à adequação e modernização da cozinha utilizada no prédio da Prefeitura Municipal, proporcionando melhor aproveitamento do espaço disponível, organização, funcionalidade, condições de armazenamento, facilidade de higienização e melhores condições de utilização do ambiente pelos servidores.</w:t>
      </w:r>
    </w:p>
    <w:p w14:paraId="35190186" w14:textId="77777777" w:rsidR="00FD3B53" w:rsidRPr="009603E3" w:rsidRDefault="00FD3B53" w:rsidP="009603E3">
      <w:pPr>
        <w:pStyle w:val="NormalWeb"/>
        <w:spacing w:before="0" w:beforeAutospacing="0"/>
        <w:jc w:val="both"/>
        <w:rPr>
          <w:rFonts w:ascii="Tahoma" w:hAnsi="Tahoma" w:cs="Tahoma"/>
          <w:sz w:val="21"/>
          <w:szCs w:val="21"/>
        </w:rPr>
      </w:pPr>
      <w:r w:rsidRPr="009603E3">
        <w:rPr>
          <w:rFonts w:ascii="Tahoma" w:hAnsi="Tahoma" w:cs="Tahoma"/>
          <w:sz w:val="21"/>
          <w:szCs w:val="21"/>
        </w:rPr>
        <w:t xml:space="preserve">Considerando as características físicas do local e a necessidade de compatibilização do mobiliário com os eletrodomésticos, equipamentos e instalações existentes, mostra-se necessária a utilização de </w:t>
      </w:r>
      <w:r w:rsidRPr="009603E3">
        <w:rPr>
          <w:rStyle w:val="Forte"/>
          <w:rFonts w:ascii="Tahoma" w:hAnsi="Tahoma" w:cs="Tahoma"/>
          <w:sz w:val="21"/>
          <w:szCs w:val="21"/>
        </w:rPr>
        <w:t>mobiliário planejado e confeccionado sob medida</w:t>
      </w:r>
      <w:r w:rsidRPr="009603E3">
        <w:rPr>
          <w:rFonts w:ascii="Tahoma" w:hAnsi="Tahoma" w:cs="Tahoma"/>
          <w:sz w:val="21"/>
          <w:szCs w:val="21"/>
        </w:rPr>
        <w:t>.</w:t>
      </w:r>
    </w:p>
    <w:p w14:paraId="1B5C4E4B" w14:textId="77777777" w:rsidR="00FD3B53" w:rsidRPr="009603E3" w:rsidRDefault="00FD3B53" w:rsidP="009603E3">
      <w:pPr>
        <w:pStyle w:val="NormalWeb"/>
        <w:spacing w:before="0" w:beforeAutospacing="0"/>
        <w:jc w:val="both"/>
        <w:rPr>
          <w:rFonts w:ascii="Tahoma" w:hAnsi="Tahoma" w:cs="Tahoma"/>
          <w:sz w:val="21"/>
          <w:szCs w:val="21"/>
        </w:rPr>
      </w:pPr>
      <w:r w:rsidRPr="009603E3">
        <w:rPr>
          <w:rFonts w:ascii="Tahoma" w:hAnsi="Tahoma" w:cs="Tahoma"/>
          <w:sz w:val="21"/>
          <w:szCs w:val="21"/>
        </w:rPr>
        <w:t xml:space="preserve">A solução pretendida foi previamente estudada pela Administração, estando suas características, requisitos, condições de execução e demais especificações detalhadas no </w:t>
      </w:r>
      <w:r w:rsidRPr="009603E3">
        <w:rPr>
          <w:rStyle w:val="Forte"/>
          <w:rFonts w:ascii="Tahoma" w:hAnsi="Tahoma" w:cs="Tahoma"/>
          <w:sz w:val="21"/>
          <w:szCs w:val="21"/>
        </w:rPr>
        <w:t>Estudo Técnico Preliminar – ETP e no Termo de Referência – TR</w:t>
      </w:r>
      <w:r w:rsidRPr="009603E3">
        <w:rPr>
          <w:rFonts w:ascii="Tahoma" w:hAnsi="Tahoma" w:cs="Tahoma"/>
          <w:sz w:val="21"/>
          <w:szCs w:val="21"/>
        </w:rPr>
        <w:t>, que integram a instrução do processo de contratação.</w:t>
      </w:r>
    </w:p>
    <w:p w14:paraId="3F345A34" w14:textId="77777777" w:rsidR="00FD3B53" w:rsidRPr="009603E3" w:rsidRDefault="00FD3B53" w:rsidP="009603E3">
      <w:pPr>
        <w:pStyle w:val="Ttulo2"/>
        <w:spacing w:before="0"/>
        <w:jc w:val="both"/>
        <w:rPr>
          <w:rFonts w:ascii="Tahoma" w:hAnsi="Tahoma" w:cs="Tahoma"/>
          <w:b/>
          <w:color w:val="auto"/>
          <w:sz w:val="21"/>
          <w:szCs w:val="21"/>
        </w:rPr>
      </w:pPr>
      <w:r w:rsidRPr="009603E3">
        <w:rPr>
          <w:rFonts w:ascii="Tahoma" w:hAnsi="Tahoma" w:cs="Tahoma"/>
          <w:b/>
          <w:color w:val="auto"/>
          <w:sz w:val="21"/>
          <w:szCs w:val="21"/>
        </w:rPr>
        <w:t>4. QUANTIDADE</w:t>
      </w:r>
    </w:p>
    <w:p w14:paraId="56755741" w14:textId="77777777" w:rsidR="00FD3B53" w:rsidRPr="009603E3" w:rsidRDefault="00FD3B53" w:rsidP="009603E3">
      <w:pPr>
        <w:pStyle w:val="NormalWeb"/>
        <w:spacing w:before="0" w:beforeAutospacing="0"/>
        <w:jc w:val="both"/>
        <w:rPr>
          <w:rFonts w:ascii="Tahoma" w:hAnsi="Tahoma" w:cs="Tahoma"/>
          <w:sz w:val="21"/>
          <w:szCs w:val="21"/>
        </w:rPr>
      </w:pPr>
      <w:r w:rsidRPr="009603E3">
        <w:rPr>
          <w:rStyle w:val="Forte"/>
          <w:rFonts w:ascii="Tahoma" w:hAnsi="Tahoma" w:cs="Tahoma"/>
          <w:sz w:val="21"/>
          <w:szCs w:val="21"/>
        </w:rPr>
        <w:t>01 (uma) cozinha planejada completa</w:t>
      </w:r>
      <w:r w:rsidRPr="009603E3">
        <w:rPr>
          <w:rFonts w:ascii="Tahoma" w:hAnsi="Tahoma" w:cs="Tahoma"/>
          <w:sz w:val="21"/>
          <w:szCs w:val="21"/>
        </w:rPr>
        <w:t>, compreendendo projeto executivo, fabricação, fornecimento e instalação, conforme condições e especificações estabelecidas no Termo de Referência.</w:t>
      </w:r>
    </w:p>
    <w:p w14:paraId="6EA134B3" w14:textId="77777777" w:rsidR="00FD3B53" w:rsidRPr="009603E3" w:rsidRDefault="00FD3B53" w:rsidP="009603E3">
      <w:pPr>
        <w:pStyle w:val="Ttulo2"/>
        <w:spacing w:before="0"/>
        <w:jc w:val="both"/>
        <w:rPr>
          <w:rFonts w:ascii="Tahoma" w:hAnsi="Tahoma" w:cs="Tahoma"/>
          <w:b/>
          <w:color w:val="auto"/>
          <w:sz w:val="21"/>
          <w:szCs w:val="21"/>
        </w:rPr>
      </w:pPr>
      <w:r w:rsidRPr="009603E3">
        <w:rPr>
          <w:rFonts w:ascii="Tahoma" w:hAnsi="Tahoma" w:cs="Tahoma"/>
          <w:b/>
          <w:color w:val="auto"/>
          <w:sz w:val="21"/>
          <w:szCs w:val="21"/>
        </w:rPr>
        <w:t>5. PREVISÃO PARA CONTRATAÇÃO</w:t>
      </w:r>
    </w:p>
    <w:p w14:paraId="396F99EF" w14:textId="77777777" w:rsidR="00FD3B53" w:rsidRPr="009603E3" w:rsidRDefault="00FD3B53" w:rsidP="009603E3">
      <w:pPr>
        <w:pStyle w:val="NormalWeb"/>
        <w:spacing w:before="0" w:beforeAutospacing="0"/>
        <w:jc w:val="both"/>
        <w:rPr>
          <w:rFonts w:ascii="Tahoma" w:hAnsi="Tahoma" w:cs="Tahoma"/>
          <w:sz w:val="21"/>
          <w:szCs w:val="21"/>
        </w:rPr>
      </w:pPr>
      <w:r w:rsidRPr="009603E3">
        <w:rPr>
          <w:rFonts w:ascii="Tahoma" w:hAnsi="Tahoma" w:cs="Tahoma"/>
          <w:sz w:val="21"/>
          <w:szCs w:val="21"/>
        </w:rPr>
        <w:t>A contratação deverá ocorrer após a conclusão da instrução do procedimento de contratação direta e disponibilidade orçamentária.</w:t>
      </w:r>
    </w:p>
    <w:p w14:paraId="097136AD" w14:textId="77777777" w:rsidR="00FD3B53" w:rsidRPr="009603E3" w:rsidRDefault="00FD3B53" w:rsidP="009603E3">
      <w:pPr>
        <w:pStyle w:val="Ttulo2"/>
        <w:spacing w:before="0"/>
        <w:jc w:val="both"/>
        <w:rPr>
          <w:rFonts w:ascii="Tahoma" w:hAnsi="Tahoma" w:cs="Tahoma"/>
          <w:b/>
          <w:color w:val="auto"/>
          <w:sz w:val="21"/>
          <w:szCs w:val="21"/>
        </w:rPr>
      </w:pPr>
      <w:r w:rsidRPr="009603E3">
        <w:rPr>
          <w:rFonts w:ascii="Tahoma" w:hAnsi="Tahoma" w:cs="Tahoma"/>
          <w:b/>
          <w:color w:val="auto"/>
          <w:sz w:val="21"/>
          <w:szCs w:val="21"/>
        </w:rPr>
        <w:t>6. ESTIMATIVA PRELIMINAR DA DESPESA</w:t>
      </w:r>
    </w:p>
    <w:p w14:paraId="574B3DF3" w14:textId="77777777" w:rsidR="00FD3B53" w:rsidRPr="009603E3" w:rsidRDefault="00FD3B53" w:rsidP="009603E3">
      <w:pPr>
        <w:pStyle w:val="NormalWeb"/>
        <w:spacing w:before="0" w:beforeAutospacing="0"/>
        <w:jc w:val="both"/>
        <w:rPr>
          <w:rFonts w:ascii="Tahoma" w:hAnsi="Tahoma" w:cs="Tahoma"/>
          <w:sz w:val="21"/>
          <w:szCs w:val="21"/>
        </w:rPr>
      </w:pPr>
      <w:r w:rsidRPr="009603E3">
        <w:rPr>
          <w:rFonts w:ascii="Tahoma" w:hAnsi="Tahoma" w:cs="Tahoma"/>
          <w:sz w:val="21"/>
          <w:szCs w:val="21"/>
        </w:rPr>
        <w:t xml:space="preserve">A estimativa da despesa será aquela apurada na </w:t>
      </w:r>
      <w:r w:rsidRPr="009603E3">
        <w:rPr>
          <w:rStyle w:val="Forte"/>
          <w:rFonts w:ascii="Tahoma" w:hAnsi="Tahoma" w:cs="Tahoma"/>
          <w:sz w:val="21"/>
          <w:szCs w:val="21"/>
        </w:rPr>
        <w:t>pesquisa de preços constante do processo administrativo</w:t>
      </w:r>
      <w:r w:rsidRPr="009603E3">
        <w:rPr>
          <w:rFonts w:ascii="Tahoma" w:hAnsi="Tahoma" w:cs="Tahoma"/>
          <w:sz w:val="21"/>
          <w:szCs w:val="21"/>
        </w:rPr>
        <w:t>, observadas as especificações e a metodologia estabelecidas nos documentos da fase preparatória.</w:t>
      </w:r>
    </w:p>
    <w:p w14:paraId="7C946878" w14:textId="77777777" w:rsidR="00FD3B53" w:rsidRPr="009603E3" w:rsidRDefault="00FD3B53" w:rsidP="009603E3">
      <w:pPr>
        <w:pStyle w:val="Ttulo2"/>
        <w:spacing w:before="0"/>
        <w:jc w:val="both"/>
        <w:rPr>
          <w:rFonts w:ascii="Tahoma" w:hAnsi="Tahoma" w:cs="Tahoma"/>
          <w:b/>
          <w:color w:val="auto"/>
          <w:sz w:val="21"/>
          <w:szCs w:val="21"/>
        </w:rPr>
      </w:pPr>
      <w:r w:rsidRPr="009603E3">
        <w:rPr>
          <w:rFonts w:ascii="Tahoma" w:hAnsi="Tahoma" w:cs="Tahoma"/>
          <w:b/>
          <w:color w:val="auto"/>
          <w:sz w:val="21"/>
          <w:szCs w:val="21"/>
        </w:rPr>
        <w:lastRenderedPageBreak/>
        <w:t>7. INDICAÇÃO DOS RESPONSÁVEIS</w:t>
      </w:r>
    </w:p>
    <w:p w14:paraId="6478B196" w14:textId="0440D719" w:rsidR="00FD3B53" w:rsidRPr="009603E3" w:rsidRDefault="00FD3B53" w:rsidP="009603E3">
      <w:pPr>
        <w:pStyle w:val="NormalWeb"/>
        <w:spacing w:before="0" w:beforeAutospacing="0"/>
        <w:jc w:val="both"/>
        <w:rPr>
          <w:rFonts w:ascii="Tahoma" w:hAnsi="Tahoma" w:cs="Tahoma"/>
          <w:sz w:val="21"/>
          <w:szCs w:val="21"/>
        </w:rPr>
      </w:pPr>
      <w:r w:rsidRPr="009603E3">
        <w:rPr>
          <w:rStyle w:val="Forte"/>
          <w:rFonts w:ascii="Tahoma" w:hAnsi="Tahoma" w:cs="Tahoma"/>
          <w:sz w:val="21"/>
          <w:szCs w:val="21"/>
        </w:rPr>
        <w:t>Responsável pela Demanda:</w:t>
      </w:r>
      <w:r w:rsidRPr="009603E3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9603E3">
        <w:rPr>
          <w:rFonts w:ascii="Tahoma" w:hAnsi="Tahoma" w:cs="Tahoma"/>
          <w:sz w:val="21"/>
          <w:szCs w:val="21"/>
        </w:rPr>
        <w:t>Loidir</w:t>
      </w:r>
      <w:proofErr w:type="spellEnd"/>
      <w:r w:rsidR="009603E3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9603E3">
        <w:rPr>
          <w:rFonts w:ascii="Tahoma" w:hAnsi="Tahoma" w:cs="Tahoma"/>
          <w:sz w:val="21"/>
          <w:szCs w:val="21"/>
        </w:rPr>
        <w:t>Salvi</w:t>
      </w:r>
      <w:proofErr w:type="spellEnd"/>
      <w:r w:rsidR="009603E3">
        <w:rPr>
          <w:rFonts w:ascii="Tahoma" w:hAnsi="Tahoma" w:cs="Tahoma"/>
          <w:sz w:val="21"/>
          <w:szCs w:val="21"/>
        </w:rPr>
        <w:t xml:space="preserve">, Diretora do Departamento de Administração. </w:t>
      </w:r>
    </w:p>
    <w:p w14:paraId="0541BA36" w14:textId="5D253758" w:rsidR="00FD3B53" w:rsidRPr="009603E3" w:rsidRDefault="00FD3B53" w:rsidP="009603E3">
      <w:pPr>
        <w:pStyle w:val="NormalWeb"/>
        <w:spacing w:before="0" w:beforeAutospacing="0"/>
        <w:jc w:val="both"/>
        <w:rPr>
          <w:rFonts w:ascii="Tahoma" w:hAnsi="Tahoma" w:cs="Tahoma"/>
          <w:sz w:val="21"/>
          <w:szCs w:val="21"/>
        </w:rPr>
      </w:pPr>
      <w:r w:rsidRPr="009603E3">
        <w:rPr>
          <w:rFonts w:ascii="Tahoma" w:hAnsi="Tahoma" w:cs="Tahoma"/>
          <w:sz w:val="21"/>
          <w:szCs w:val="21"/>
        </w:rPr>
        <w:t xml:space="preserve">Bom Sucesso do Sul, </w:t>
      </w:r>
      <w:r w:rsidR="009603E3">
        <w:rPr>
          <w:rFonts w:ascii="Tahoma" w:hAnsi="Tahoma" w:cs="Tahoma"/>
          <w:sz w:val="21"/>
          <w:szCs w:val="21"/>
        </w:rPr>
        <w:t xml:space="preserve">14 de agosto </w:t>
      </w:r>
      <w:r w:rsidRPr="009603E3">
        <w:rPr>
          <w:rFonts w:ascii="Tahoma" w:hAnsi="Tahoma" w:cs="Tahoma"/>
          <w:sz w:val="21"/>
          <w:szCs w:val="21"/>
        </w:rPr>
        <w:t>de 2026.</w:t>
      </w:r>
    </w:p>
    <w:p w14:paraId="527C57FF" w14:textId="77777777" w:rsidR="009603E3" w:rsidRPr="00A6762D" w:rsidRDefault="009603E3" w:rsidP="009603E3">
      <w:pPr>
        <w:jc w:val="both"/>
        <w:rPr>
          <w:rFonts w:ascii="Tahoma" w:hAnsi="Tahoma" w:cs="Tahoma"/>
          <w:b/>
          <w:bCs/>
          <w:sz w:val="21"/>
          <w:szCs w:val="21"/>
        </w:rPr>
      </w:pPr>
    </w:p>
    <w:p w14:paraId="0748AC01" w14:textId="77777777" w:rsidR="009603E3" w:rsidRPr="00A6762D" w:rsidRDefault="009603E3" w:rsidP="009603E3">
      <w:pPr>
        <w:jc w:val="center"/>
        <w:rPr>
          <w:rFonts w:ascii="Tahoma" w:hAnsi="Tahoma" w:cs="Tahoma"/>
          <w:b/>
          <w:bCs/>
          <w:sz w:val="21"/>
          <w:szCs w:val="21"/>
        </w:rPr>
      </w:pPr>
      <w:r w:rsidRPr="00A6762D">
        <w:rPr>
          <w:rFonts w:ascii="Tahoma" w:hAnsi="Tahoma" w:cs="Tahoma"/>
          <w:b/>
          <w:bCs/>
          <w:sz w:val="21"/>
          <w:szCs w:val="21"/>
        </w:rPr>
        <w:t>Andréia Zanella</w:t>
      </w:r>
    </w:p>
    <w:p w14:paraId="09FB5817" w14:textId="5076062A" w:rsidR="009603E3" w:rsidRPr="00A6762D" w:rsidRDefault="009603E3" w:rsidP="009603E3">
      <w:pPr>
        <w:jc w:val="center"/>
        <w:rPr>
          <w:rFonts w:ascii="Tahoma" w:hAnsi="Tahoma" w:cs="Tahoma"/>
          <w:b/>
          <w:bCs/>
          <w:sz w:val="21"/>
          <w:szCs w:val="21"/>
        </w:rPr>
      </w:pPr>
      <w:r w:rsidRPr="00A6762D">
        <w:rPr>
          <w:rFonts w:ascii="Tahoma" w:hAnsi="Tahoma" w:cs="Tahoma"/>
          <w:b/>
          <w:bCs/>
          <w:sz w:val="21"/>
          <w:szCs w:val="21"/>
        </w:rPr>
        <w:t xml:space="preserve">Responsável pela </w:t>
      </w:r>
      <w:r>
        <w:rPr>
          <w:rFonts w:ascii="Tahoma" w:hAnsi="Tahoma" w:cs="Tahoma"/>
          <w:b/>
          <w:bCs/>
          <w:sz w:val="21"/>
          <w:szCs w:val="21"/>
        </w:rPr>
        <w:t>Elaboração</w:t>
      </w:r>
    </w:p>
    <w:p w14:paraId="0A6F26E7" w14:textId="77777777" w:rsidR="009603E3" w:rsidRPr="00A6762D" w:rsidRDefault="009603E3" w:rsidP="009603E3">
      <w:pPr>
        <w:jc w:val="center"/>
        <w:rPr>
          <w:rFonts w:ascii="Tahoma" w:hAnsi="Tahoma" w:cs="Tahoma"/>
          <w:sz w:val="21"/>
          <w:szCs w:val="21"/>
        </w:rPr>
      </w:pPr>
    </w:p>
    <w:p w14:paraId="65341666" w14:textId="77777777" w:rsidR="009603E3" w:rsidRDefault="009603E3" w:rsidP="009603E3">
      <w:pPr>
        <w:ind w:left="360"/>
        <w:jc w:val="both"/>
        <w:rPr>
          <w:rFonts w:ascii="Tahoma" w:hAnsi="Tahoma" w:cs="Tahoma"/>
          <w:b/>
          <w:bCs/>
          <w:sz w:val="21"/>
          <w:szCs w:val="21"/>
        </w:rPr>
      </w:pPr>
    </w:p>
    <w:p w14:paraId="1A4C46E3" w14:textId="77777777" w:rsidR="009603E3" w:rsidRPr="00713CE6" w:rsidRDefault="009603E3" w:rsidP="009603E3">
      <w:pPr>
        <w:jc w:val="both"/>
        <w:rPr>
          <w:rFonts w:ascii="Tahoma" w:hAnsi="Tahoma" w:cs="Tahoma"/>
          <w:sz w:val="21"/>
          <w:szCs w:val="21"/>
        </w:rPr>
      </w:pPr>
      <w:r w:rsidRPr="00713CE6">
        <w:rPr>
          <w:rFonts w:ascii="Tahoma" w:hAnsi="Tahoma" w:cs="Tahoma"/>
          <w:sz w:val="21"/>
          <w:szCs w:val="21"/>
        </w:rPr>
        <w:t>Encaminhe-se ao Setor de Compras para prosseguimento do procedimento administrativo.</w:t>
      </w:r>
    </w:p>
    <w:p w14:paraId="7B48214B" w14:textId="77777777" w:rsidR="009603E3" w:rsidRDefault="009603E3" w:rsidP="009603E3">
      <w:pPr>
        <w:jc w:val="both"/>
        <w:rPr>
          <w:rFonts w:ascii="Tahoma" w:hAnsi="Tahoma" w:cs="Tahoma"/>
          <w:sz w:val="21"/>
          <w:szCs w:val="21"/>
        </w:rPr>
      </w:pPr>
    </w:p>
    <w:p w14:paraId="1932283E" w14:textId="77777777" w:rsidR="009603E3" w:rsidRPr="00A6762D" w:rsidRDefault="009603E3" w:rsidP="009603E3">
      <w:pPr>
        <w:jc w:val="both"/>
        <w:rPr>
          <w:rFonts w:ascii="Tahoma" w:hAnsi="Tahoma" w:cs="Tahoma"/>
          <w:sz w:val="21"/>
          <w:szCs w:val="21"/>
        </w:rPr>
      </w:pPr>
    </w:p>
    <w:p w14:paraId="343E9EE0" w14:textId="77777777" w:rsidR="009603E3" w:rsidRDefault="009603E3" w:rsidP="009603E3">
      <w:pPr>
        <w:jc w:val="center"/>
        <w:rPr>
          <w:rFonts w:ascii="Tahoma" w:hAnsi="Tahoma" w:cs="Tahoma"/>
          <w:b/>
          <w:bCs/>
          <w:sz w:val="21"/>
          <w:szCs w:val="21"/>
        </w:rPr>
      </w:pPr>
      <w:proofErr w:type="spellStart"/>
      <w:r>
        <w:rPr>
          <w:rFonts w:ascii="Tahoma" w:hAnsi="Tahoma" w:cs="Tahoma"/>
          <w:b/>
          <w:bCs/>
          <w:sz w:val="21"/>
          <w:szCs w:val="21"/>
        </w:rPr>
        <w:t>Maico</w:t>
      </w:r>
      <w:proofErr w:type="spellEnd"/>
      <w:r>
        <w:rPr>
          <w:rFonts w:ascii="Tahoma" w:hAnsi="Tahoma" w:cs="Tahoma"/>
          <w:b/>
          <w:bCs/>
          <w:sz w:val="21"/>
          <w:szCs w:val="21"/>
        </w:rPr>
        <w:t xml:space="preserve"> Diogo </w:t>
      </w:r>
      <w:proofErr w:type="spellStart"/>
      <w:r>
        <w:rPr>
          <w:rFonts w:ascii="Tahoma" w:hAnsi="Tahoma" w:cs="Tahoma"/>
          <w:b/>
          <w:bCs/>
          <w:sz w:val="21"/>
          <w:szCs w:val="21"/>
        </w:rPr>
        <w:t>Faversani</w:t>
      </w:r>
      <w:proofErr w:type="spellEnd"/>
    </w:p>
    <w:p w14:paraId="6161D4BC" w14:textId="77777777" w:rsidR="009603E3" w:rsidRPr="00A6762D" w:rsidRDefault="009603E3" w:rsidP="009603E3">
      <w:pPr>
        <w:jc w:val="center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Prefeito Municipal</w:t>
      </w:r>
    </w:p>
    <w:p w14:paraId="255A1B8F" w14:textId="77777777" w:rsidR="009603E3" w:rsidRDefault="009603E3" w:rsidP="009603E3">
      <w:pPr>
        <w:pStyle w:val="NormalWeb"/>
        <w:spacing w:before="0" w:beforeAutospacing="0"/>
        <w:jc w:val="both"/>
        <w:rPr>
          <w:rStyle w:val="Forte"/>
          <w:rFonts w:ascii="Tahoma" w:hAnsi="Tahoma" w:cs="Tahoma"/>
          <w:sz w:val="21"/>
          <w:szCs w:val="21"/>
        </w:rPr>
      </w:pPr>
    </w:p>
    <w:p w14:paraId="0B1F1D56" w14:textId="77777777" w:rsidR="009603E3" w:rsidRDefault="009603E3" w:rsidP="009603E3">
      <w:pPr>
        <w:pStyle w:val="NormalWeb"/>
        <w:spacing w:before="0" w:beforeAutospacing="0"/>
        <w:jc w:val="both"/>
        <w:rPr>
          <w:rStyle w:val="Forte"/>
          <w:rFonts w:ascii="Tahoma" w:hAnsi="Tahoma" w:cs="Tahoma"/>
          <w:sz w:val="21"/>
          <w:szCs w:val="21"/>
        </w:rPr>
      </w:pPr>
    </w:p>
    <w:sectPr w:rsidR="009603E3" w:rsidSect="00B741FF">
      <w:headerReference w:type="default" r:id="rId7"/>
      <w:footerReference w:type="default" r:id="rId8"/>
      <w:pgSz w:w="11907" w:h="16840" w:code="9"/>
      <w:pgMar w:top="266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4FCA1" w14:textId="77777777" w:rsidR="0090775C" w:rsidRDefault="0090775C" w:rsidP="000B588E">
      <w:r>
        <w:separator/>
      </w:r>
    </w:p>
  </w:endnote>
  <w:endnote w:type="continuationSeparator" w:id="0">
    <w:p w14:paraId="7FDFE67B" w14:textId="77777777" w:rsidR="0090775C" w:rsidRDefault="0090775C" w:rsidP="000B5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29D88" w14:textId="186F850D" w:rsidR="000B588E" w:rsidRPr="000B588E" w:rsidRDefault="000B588E" w:rsidP="000B588E">
    <w:pPr>
      <w:pStyle w:val="Rodap"/>
      <w:ind w:firstLine="2124"/>
    </w:pPr>
    <w:r w:rsidRPr="000B588E">
      <w:rPr>
        <w:rFonts w:ascii="Cambria" w:hAnsi="Cambria"/>
        <w:color w:val="808080"/>
        <w:sz w:val="18"/>
        <w:szCs w:val="18"/>
      </w:rPr>
      <w:t xml:space="preserve">Rua Cândido Merlo, nº 290 | CEP 85.515-000 | Bom Sucesso do Sul – Paraná  </w:t>
    </w:r>
    <w:r w:rsidRPr="000B588E">
      <w:rPr>
        <w:rFonts w:ascii="Cambria" w:hAnsi="Cambria"/>
        <w:color w:val="808080"/>
        <w:sz w:val="18"/>
        <w:szCs w:val="18"/>
      </w:rPr>
      <w:tab/>
      <w:t xml:space="preserve">                                                  </w:t>
    </w:r>
    <w:r w:rsidRPr="000B588E">
      <w:rPr>
        <w:rFonts w:ascii="Cambria" w:hAnsi="Cambria"/>
        <w:color w:val="808080"/>
        <w:sz w:val="18"/>
        <w:szCs w:val="18"/>
      </w:rPr>
      <w:tab/>
      <w:t xml:space="preserve">                                     Fone/Fax (46) </w:t>
    </w:r>
    <w:r w:rsidR="001C7348">
      <w:rPr>
        <w:rFonts w:ascii="Cambria" w:hAnsi="Cambria"/>
        <w:color w:val="808080"/>
        <w:sz w:val="18"/>
        <w:szCs w:val="18"/>
      </w:rPr>
      <w:t>3199-2333</w:t>
    </w:r>
    <w:r w:rsidRPr="000B588E">
      <w:rPr>
        <w:rFonts w:ascii="Cambria" w:hAnsi="Cambria"/>
        <w:color w:val="808080"/>
        <w:sz w:val="18"/>
        <w:szCs w:val="18"/>
      </w:rPr>
      <w:t xml:space="preserve"> | </w:t>
    </w:r>
    <w:hyperlink r:id="rId1" w:history="1">
      <w:r w:rsidRPr="000B588E">
        <w:rPr>
          <w:rFonts w:ascii="Cambria" w:hAnsi="Cambria"/>
          <w:color w:val="808080"/>
          <w:sz w:val="18"/>
          <w:szCs w:val="18"/>
        </w:rPr>
        <w:t>www.bomsucessodosul.pr.gov.br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17A69" w14:textId="77777777" w:rsidR="0090775C" w:rsidRDefault="0090775C" w:rsidP="000B588E">
      <w:r>
        <w:separator/>
      </w:r>
    </w:p>
  </w:footnote>
  <w:footnote w:type="continuationSeparator" w:id="0">
    <w:p w14:paraId="037BC49F" w14:textId="77777777" w:rsidR="0090775C" w:rsidRDefault="0090775C" w:rsidP="000B5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CED84" w14:textId="77777777" w:rsidR="000B588E" w:rsidRDefault="00872B51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98588D" wp14:editId="658A1B72">
              <wp:simplePos x="0" y="0"/>
              <wp:positionH relativeFrom="column">
                <wp:posOffset>1390650</wp:posOffset>
              </wp:positionH>
              <wp:positionV relativeFrom="paragraph">
                <wp:posOffset>-40640</wp:posOffset>
              </wp:positionV>
              <wp:extent cx="4838700" cy="10668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8700" cy="1066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DE73F" w14:textId="77777777" w:rsidR="000B588E" w:rsidRPr="00BB42A0" w:rsidRDefault="000B588E" w:rsidP="000B588E">
                          <w:pPr>
                            <w:spacing w:line="360" w:lineRule="auto"/>
                            <w:rPr>
                              <w:rFonts w:ascii="Cambria" w:hAnsi="Cambria" w:cs="Arial"/>
                              <w:b/>
                              <w:color w:val="000000"/>
                              <w:sz w:val="6"/>
                            </w:rPr>
                          </w:pPr>
                        </w:p>
                        <w:p w14:paraId="7C2D2C22" w14:textId="77777777" w:rsidR="000B588E" w:rsidRPr="000B588E" w:rsidRDefault="000B588E" w:rsidP="000B588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color w:val="595959"/>
                              <w:sz w:val="16"/>
                              <w:szCs w:val="16"/>
                            </w:rPr>
                          </w:pPr>
                        </w:p>
                        <w:p w14:paraId="6C0302CB" w14:textId="77777777" w:rsidR="000B588E" w:rsidRPr="000B588E" w:rsidRDefault="000B588E" w:rsidP="000B588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color w:val="595959"/>
                              <w:sz w:val="28"/>
                              <w:szCs w:val="28"/>
                            </w:rPr>
                          </w:pPr>
                          <w:r w:rsidRPr="000B588E">
                            <w:rPr>
                              <w:rFonts w:ascii="Verdana" w:hAnsi="Verdana" w:cs="Arial"/>
                              <w:b/>
                              <w:color w:val="595959"/>
                              <w:sz w:val="28"/>
                              <w:szCs w:val="28"/>
                            </w:rPr>
                            <w:t>MUNICÍPIO DE BOM SUCESSO DO SUL</w:t>
                          </w:r>
                        </w:p>
                        <w:p w14:paraId="4A8F1C0F" w14:textId="77777777" w:rsidR="000B588E" w:rsidRPr="000B588E" w:rsidRDefault="000B588E" w:rsidP="000B588E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color w:val="595959"/>
                              <w:sz w:val="28"/>
                              <w:szCs w:val="28"/>
                            </w:rPr>
                          </w:pPr>
                          <w:r w:rsidRPr="000B588E">
                            <w:rPr>
                              <w:rFonts w:ascii="Verdana" w:hAnsi="Verdana" w:cs="Arial"/>
                              <w:b/>
                              <w:color w:val="595959"/>
                              <w:sz w:val="28"/>
                              <w:szCs w:val="28"/>
                            </w:rPr>
                            <w:t>ESTADO DO PARANÁ</w:t>
                          </w:r>
                        </w:p>
                        <w:p w14:paraId="423F05F8" w14:textId="77777777" w:rsidR="000B588E" w:rsidRPr="000B588E" w:rsidRDefault="000B588E" w:rsidP="000B588E">
                          <w:pPr>
                            <w:spacing w:line="360" w:lineRule="auto"/>
                            <w:jc w:val="center"/>
                            <w:rPr>
                              <w:rFonts w:ascii="Verdana" w:hAnsi="Verdana" w:cs="Arial"/>
                              <w:b/>
                              <w:color w:val="595959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 w:cs="Arial"/>
                              <w:b/>
                              <w:color w:val="595959"/>
                              <w:sz w:val="20"/>
                              <w:szCs w:val="20"/>
                            </w:rPr>
                            <w:t>CNPJ: 80.874.100/0001 - 86</w:t>
                          </w:r>
                        </w:p>
                        <w:p w14:paraId="06D4E0A0" w14:textId="77777777" w:rsidR="000B588E" w:rsidRPr="00BB42A0" w:rsidRDefault="000B588E" w:rsidP="000B588E">
                          <w:pPr>
                            <w:spacing w:line="360" w:lineRule="auto"/>
                            <w:rPr>
                              <w:rFonts w:ascii="Cambria" w:hAnsi="Cambria" w:cs="Arial"/>
                              <w:b/>
                              <w:color w:val="000000"/>
                              <w:sz w:val="52"/>
                            </w:rPr>
                          </w:pPr>
                        </w:p>
                        <w:p w14:paraId="2FBA1253" w14:textId="77777777" w:rsidR="000B588E" w:rsidRDefault="000B588E" w:rsidP="000B588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9858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9.5pt;margin-top:-3.2pt;width:381pt;height:8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" stroked="f">
              <v:textbox>
                <w:txbxContent>
                  <w:p w14:paraId="3ECDE73F" w14:textId="77777777" w:rsidR="000B588E" w:rsidRPr="00BB42A0" w:rsidRDefault="000B588E" w:rsidP="000B588E">
                    <w:pPr>
                      <w:spacing w:line="360" w:lineRule="auto"/>
                      <w:rPr>
                        <w:rFonts w:ascii="Cambria" w:hAnsi="Cambria" w:cs="Arial"/>
                        <w:b/>
                        <w:color w:val="000000"/>
                        <w:sz w:val="6"/>
                      </w:rPr>
                    </w:pPr>
                  </w:p>
                  <w:p w14:paraId="7C2D2C22" w14:textId="77777777" w:rsidR="000B588E" w:rsidRPr="000B588E" w:rsidRDefault="000B588E" w:rsidP="000B588E">
                    <w:pPr>
                      <w:jc w:val="center"/>
                      <w:rPr>
                        <w:rFonts w:ascii="Verdana" w:hAnsi="Verdana" w:cs="Arial"/>
                        <w:b/>
                        <w:color w:val="595959"/>
                        <w:sz w:val="16"/>
                        <w:szCs w:val="16"/>
                      </w:rPr>
                    </w:pPr>
                  </w:p>
                  <w:p w14:paraId="6C0302CB" w14:textId="77777777" w:rsidR="000B588E" w:rsidRPr="000B588E" w:rsidRDefault="000B588E" w:rsidP="000B588E">
                    <w:pPr>
                      <w:jc w:val="center"/>
                      <w:rPr>
                        <w:rFonts w:ascii="Verdana" w:hAnsi="Verdana" w:cs="Arial"/>
                        <w:b/>
                        <w:color w:val="595959"/>
                        <w:sz w:val="28"/>
                        <w:szCs w:val="28"/>
                      </w:rPr>
                    </w:pPr>
                    <w:r w:rsidRPr="000B588E">
                      <w:rPr>
                        <w:rFonts w:ascii="Verdana" w:hAnsi="Verdana" w:cs="Arial"/>
                        <w:b/>
                        <w:color w:val="595959"/>
                        <w:sz w:val="28"/>
                        <w:szCs w:val="28"/>
                      </w:rPr>
                      <w:t>MUNICÍPIO DE BOM SUCESSO DO SUL</w:t>
                    </w:r>
                  </w:p>
                  <w:p w14:paraId="4A8F1C0F" w14:textId="77777777" w:rsidR="000B588E" w:rsidRPr="000B588E" w:rsidRDefault="000B588E" w:rsidP="000B588E">
                    <w:pPr>
                      <w:jc w:val="center"/>
                      <w:rPr>
                        <w:rFonts w:ascii="Verdana" w:hAnsi="Verdana" w:cs="Arial"/>
                        <w:b/>
                        <w:color w:val="595959"/>
                        <w:sz w:val="28"/>
                        <w:szCs w:val="28"/>
                      </w:rPr>
                    </w:pPr>
                    <w:r w:rsidRPr="000B588E">
                      <w:rPr>
                        <w:rFonts w:ascii="Verdana" w:hAnsi="Verdana" w:cs="Arial"/>
                        <w:b/>
                        <w:color w:val="595959"/>
                        <w:sz w:val="28"/>
                        <w:szCs w:val="28"/>
                      </w:rPr>
                      <w:t>ESTADO DO PARANÁ</w:t>
                    </w:r>
                  </w:p>
                  <w:p w14:paraId="423F05F8" w14:textId="77777777" w:rsidR="000B588E" w:rsidRPr="000B588E" w:rsidRDefault="000B588E" w:rsidP="000B588E">
                    <w:pPr>
                      <w:spacing w:line="360" w:lineRule="auto"/>
                      <w:jc w:val="center"/>
                      <w:rPr>
                        <w:rFonts w:ascii="Verdana" w:hAnsi="Verdana" w:cs="Arial"/>
                        <w:b/>
                        <w:color w:val="595959"/>
                        <w:sz w:val="20"/>
                        <w:szCs w:val="20"/>
                      </w:rPr>
                    </w:pPr>
                    <w:r>
                      <w:rPr>
                        <w:rFonts w:ascii="Verdana" w:hAnsi="Verdana" w:cs="Arial"/>
                        <w:b/>
                        <w:color w:val="595959"/>
                        <w:sz w:val="20"/>
                        <w:szCs w:val="20"/>
                      </w:rPr>
                      <w:t>CNPJ: 80.874.100/0001 - 86</w:t>
                    </w:r>
                  </w:p>
                  <w:p w14:paraId="06D4E0A0" w14:textId="77777777" w:rsidR="000B588E" w:rsidRPr="00BB42A0" w:rsidRDefault="000B588E" w:rsidP="000B588E">
                    <w:pPr>
                      <w:spacing w:line="360" w:lineRule="auto"/>
                      <w:rPr>
                        <w:rFonts w:ascii="Cambria" w:hAnsi="Cambria" w:cs="Arial"/>
                        <w:b/>
                        <w:color w:val="000000"/>
                        <w:sz w:val="52"/>
                      </w:rPr>
                    </w:pPr>
                  </w:p>
                  <w:p w14:paraId="2FBA1253" w14:textId="77777777" w:rsidR="000B588E" w:rsidRDefault="000B588E" w:rsidP="000B588E"/>
                </w:txbxContent>
              </v:textbox>
            </v:shape>
          </w:pict>
        </mc:Fallback>
      </mc:AlternateContent>
    </w:r>
    <w:r w:rsidR="0090775C">
      <w:rPr>
        <w:noProof/>
      </w:rPr>
      <w:object w:dxaOrig="1440" w:dyaOrig="1440" w14:anchorId="7E4BD8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.85pt;margin-top:-3.2pt;width:97.15pt;height:108.85pt;z-index:251657216;mso-position-horizontal-relative:text;mso-position-vertical-relative:text" fillcolor="window">
          <v:imagedata r:id="rId1" o:title=""/>
        </v:shape>
        <o:OLEObject Type="Embed" ProgID="Word.Picture.8" ShapeID="_x0000_s2049" DrawAspect="Content" ObjectID="_1850370375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38A7"/>
    <w:multiLevelType w:val="multilevel"/>
    <w:tmpl w:val="2E10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F401E"/>
    <w:multiLevelType w:val="hybridMultilevel"/>
    <w:tmpl w:val="F8A42C48"/>
    <w:lvl w:ilvl="0" w:tplc="3768DA4E">
      <w:start w:val="1"/>
      <w:numFmt w:val="decimal"/>
      <w:lvlText w:val="%1."/>
      <w:lvlJc w:val="left"/>
      <w:pPr>
        <w:ind w:left="213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850" w:hanging="360"/>
      </w:pPr>
    </w:lvl>
    <w:lvl w:ilvl="2" w:tplc="0416001B" w:tentative="1">
      <w:start w:val="1"/>
      <w:numFmt w:val="lowerRoman"/>
      <w:lvlText w:val="%3."/>
      <w:lvlJc w:val="right"/>
      <w:pPr>
        <w:ind w:left="3570" w:hanging="180"/>
      </w:pPr>
    </w:lvl>
    <w:lvl w:ilvl="3" w:tplc="0416000F" w:tentative="1">
      <w:start w:val="1"/>
      <w:numFmt w:val="decimal"/>
      <w:lvlText w:val="%4."/>
      <w:lvlJc w:val="left"/>
      <w:pPr>
        <w:ind w:left="4290" w:hanging="360"/>
      </w:pPr>
    </w:lvl>
    <w:lvl w:ilvl="4" w:tplc="04160019" w:tentative="1">
      <w:start w:val="1"/>
      <w:numFmt w:val="lowerLetter"/>
      <w:lvlText w:val="%5."/>
      <w:lvlJc w:val="left"/>
      <w:pPr>
        <w:ind w:left="5010" w:hanging="360"/>
      </w:pPr>
    </w:lvl>
    <w:lvl w:ilvl="5" w:tplc="0416001B" w:tentative="1">
      <w:start w:val="1"/>
      <w:numFmt w:val="lowerRoman"/>
      <w:lvlText w:val="%6."/>
      <w:lvlJc w:val="right"/>
      <w:pPr>
        <w:ind w:left="5730" w:hanging="180"/>
      </w:pPr>
    </w:lvl>
    <w:lvl w:ilvl="6" w:tplc="0416000F" w:tentative="1">
      <w:start w:val="1"/>
      <w:numFmt w:val="decimal"/>
      <w:lvlText w:val="%7."/>
      <w:lvlJc w:val="left"/>
      <w:pPr>
        <w:ind w:left="6450" w:hanging="360"/>
      </w:pPr>
    </w:lvl>
    <w:lvl w:ilvl="7" w:tplc="04160019" w:tentative="1">
      <w:start w:val="1"/>
      <w:numFmt w:val="lowerLetter"/>
      <w:lvlText w:val="%8."/>
      <w:lvlJc w:val="left"/>
      <w:pPr>
        <w:ind w:left="7170" w:hanging="360"/>
      </w:pPr>
    </w:lvl>
    <w:lvl w:ilvl="8" w:tplc="0416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2" w15:restartNumberingAfterBreak="0">
    <w:nsid w:val="18A93225"/>
    <w:multiLevelType w:val="hybridMultilevel"/>
    <w:tmpl w:val="08064C50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DE2EA7"/>
    <w:multiLevelType w:val="hybridMultilevel"/>
    <w:tmpl w:val="FC9452B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E160F"/>
    <w:multiLevelType w:val="hybridMultilevel"/>
    <w:tmpl w:val="DAF47152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2175C46"/>
    <w:multiLevelType w:val="hybridMultilevel"/>
    <w:tmpl w:val="5F00FAF6"/>
    <w:lvl w:ilvl="0" w:tplc="0416000F">
      <w:start w:val="1"/>
      <w:numFmt w:val="decimal"/>
      <w:lvlText w:val="%1."/>
      <w:lvlJc w:val="left"/>
      <w:pPr>
        <w:ind w:left="1500" w:hanging="360"/>
      </w:p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41011625"/>
    <w:multiLevelType w:val="hybridMultilevel"/>
    <w:tmpl w:val="9586A49C"/>
    <w:lvl w:ilvl="0" w:tplc="04160001">
      <w:start w:val="1"/>
      <w:numFmt w:val="bullet"/>
      <w:lvlText w:val=""/>
      <w:lvlJc w:val="left"/>
      <w:pPr>
        <w:ind w:left="35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2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4" w:hanging="360"/>
      </w:pPr>
      <w:rPr>
        <w:rFonts w:ascii="Wingdings" w:hAnsi="Wingdings" w:hint="default"/>
      </w:rPr>
    </w:lvl>
  </w:abstractNum>
  <w:abstractNum w:abstractNumId="7" w15:restartNumberingAfterBreak="0">
    <w:nsid w:val="43AD08D7"/>
    <w:multiLevelType w:val="hybridMultilevel"/>
    <w:tmpl w:val="EDC428C4"/>
    <w:lvl w:ilvl="0" w:tplc="14EAB23A">
      <w:start w:val="1"/>
      <w:numFmt w:val="decimal"/>
      <w:lvlText w:val="%1-"/>
      <w:lvlJc w:val="left"/>
      <w:pPr>
        <w:ind w:left="1770" w:hanging="360"/>
      </w:pPr>
      <w:rPr>
        <w:rFonts w:ascii="Verdana" w:hAnsi="Verdana"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 w15:restartNumberingAfterBreak="0">
    <w:nsid w:val="5AC162B9"/>
    <w:multiLevelType w:val="hybridMultilevel"/>
    <w:tmpl w:val="8478857A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667C69C8"/>
    <w:multiLevelType w:val="multilevel"/>
    <w:tmpl w:val="B42C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3F52ED"/>
    <w:multiLevelType w:val="multilevel"/>
    <w:tmpl w:val="098EF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772308"/>
    <w:multiLevelType w:val="hybridMultilevel"/>
    <w:tmpl w:val="384E8D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6"/>
  </w:num>
  <w:num w:numId="5">
    <w:abstractNumId w:val="11"/>
  </w:num>
  <w:num w:numId="6">
    <w:abstractNumId w:val="2"/>
  </w:num>
  <w:num w:numId="7">
    <w:abstractNumId w:val="4"/>
  </w:num>
  <w:num w:numId="8">
    <w:abstractNumId w:val="3"/>
  </w:num>
  <w:num w:numId="9">
    <w:abstractNumId w:val="8"/>
  </w:num>
  <w:num w:numId="10">
    <w:abstractNumId w:val="0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76F"/>
    <w:rsid w:val="00043895"/>
    <w:rsid w:val="00063067"/>
    <w:rsid w:val="00066B7A"/>
    <w:rsid w:val="00076867"/>
    <w:rsid w:val="000805D0"/>
    <w:rsid w:val="00084EA2"/>
    <w:rsid w:val="000876A6"/>
    <w:rsid w:val="000B588E"/>
    <w:rsid w:val="000C59E2"/>
    <w:rsid w:val="000C5EDC"/>
    <w:rsid w:val="000C7C3C"/>
    <w:rsid w:val="000D21BA"/>
    <w:rsid w:val="000E746F"/>
    <w:rsid w:val="001125AA"/>
    <w:rsid w:val="0011359B"/>
    <w:rsid w:val="00116DDC"/>
    <w:rsid w:val="001364C7"/>
    <w:rsid w:val="00137F68"/>
    <w:rsid w:val="001775A3"/>
    <w:rsid w:val="00195862"/>
    <w:rsid w:val="001C6CB8"/>
    <w:rsid w:val="001C7348"/>
    <w:rsid w:val="001D52BA"/>
    <w:rsid w:val="001F339B"/>
    <w:rsid w:val="00213A14"/>
    <w:rsid w:val="00243E39"/>
    <w:rsid w:val="00250C38"/>
    <w:rsid w:val="00255E4A"/>
    <w:rsid w:val="002A6099"/>
    <w:rsid w:val="002A6B5D"/>
    <w:rsid w:val="002B687D"/>
    <w:rsid w:val="002E61AF"/>
    <w:rsid w:val="002E7169"/>
    <w:rsid w:val="00322C10"/>
    <w:rsid w:val="0034754B"/>
    <w:rsid w:val="00372E3F"/>
    <w:rsid w:val="00376C06"/>
    <w:rsid w:val="00381E93"/>
    <w:rsid w:val="003A11BA"/>
    <w:rsid w:val="003A7EB0"/>
    <w:rsid w:val="003D43E6"/>
    <w:rsid w:val="003E1AAE"/>
    <w:rsid w:val="00455921"/>
    <w:rsid w:val="00463896"/>
    <w:rsid w:val="00497E23"/>
    <w:rsid w:val="004A3A0D"/>
    <w:rsid w:val="004A7A9F"/>
    <w:rsid w:val="004B0911"/>
    <w:rsid w:val="004E5C44"/>
    <w:rsid w:val="00554787"/>
    <w:rsid w:val="00570D2E"/>
    <w:rsid w:val="00593FA5"/>
    <w:rsid w:val="00596E9C"/>
    <w:rsid w:val="005A776F"/>
    <w:rsid w:val="005D2ABA"/>
    <w:rsid w:val="0060647A"/>
    <w:rsid w:val="006253F1"/>
    <w:rsid w:val="006552AE"/>
    <w:rsid w:val="0066733D"/>
    <w:rsid w:val="00680558"/>
    <w:rsid w:val="00691814"/>
    <w:rsid w:val="00694C9A"/>
    <w:rsid w:val="006A1F85"/>
    <w:rsid w:val="006A3AD9"/>
    <w:rsid w:val="006A3C88"/>
    <w:rsid w:val="006C17C2"/>
    <w:rsid w:val="006C2ED8"/>
    <w:rsid w:val="006C68D5"/>
    <w:rsid w:val="006D5BEC"/>
    <w:rsid w:val="006E0CE5"/>
    <w:rsid w:val="00707B7D"/>
    <w:rsid w:val="00714A5C"/>
    <w:rsid w:val="00750AEE"/>
    <w:rsid w:val="00750E2A"/>
    <w:rsid w:val="0075405F"/>
    <w:rsid w:val="007A38D2"/>
    <w:rsid w:val="007D1E9B"/>
    <w:rsid w:val="007F00DF"/>
    <w:rsid w:val="00800C76"/>
    <w:rsid w:val="00825E06"/>
    <w:rsid w:val="00872B51"/>
    <w:rsid w:val="00883E9C"/>
    <w:rsid w:val="008A6E8D"/>
    <w:rsid w:val="008F6DB3"/>
    <w:rsid w:val="00902843"/>
    <w:rsid w:val="0090775C"/>
    <w:rsid w:val="00930577"/>
    <w:rsid w:val="00937AF0"/>
    <w:rsid w:val="0095622E"/>
    <w:rsid w:val="009603E3"/>
    <w:rsid w:val="00961FFB"/>
    <w:rsid w:val="00985322"/>
    <w:rsid w:val="0099543F"/>
    <w:rsid w:val="009972B8"/>
    <w:rsid w:val="009B4CB3"/>
    <w:rsid w:val="009B607A"/>
    <w:rsid w:val="009E3C19"/>
    <w:rsid w:val="00A20BFA"/>
    <w:rsid w:val="00AA6CA7"/>
    <w:rsid w:val="00AC4FC7"/>
    <w:rsid w:val="00AD1977"/>
    <w:rsid w:val="00AE35B3"/>
    <w:rsid w:val="00AE3D50"/>
    <w:rsid w:val="00B062C4"/>
    <w:rsid w:val="00B07739"/>
    <w:rsid w:val="00B12CE0"/>
    <w:rsid w:val="00B741FF"/>
    <w:rsid w:val="00B7694B"/>
    <w:rsid w:val="00B80482"/>
    <w:rsid w:val="00B85237"/>
    <w:rsid w:val="00B944B7"/>
    <w:rsid w:val="00BA41AA"/>
    <w:rsid w:val="00BC6F56"/>
    <w:rsid w:val="00C20C42"/>
    <w:rsid w:val="00C22967"/>
    <w:rsid w:val="00C7441B"/>
    <w:rsid w:val="00C777CE"/>
    <w:rsid w:val="00CA6094"/>
    <w:rsid w:val="00CB6055"/>
    <w:rsid w:val="00CE0C95"/>
    <w:rsid w:val="00CF6F3D"/>
    <w:rsid w:val="00D23142"/>
    <w:rsid w:val="00D31806"/>
    <w:rsid w:val="00D4189D"/>
    <w:rsid w:val="00D426E0"/>
    <w:rsid w:val="00D6385E"/>
    <w:rsid w:val="00D86E0F"/>
    <w:rsid w:val="00D9202C"/>
    <w:rsid w:val="00DC728F"/>
    <w:rsid w:val="00E42EAD"/>
    <w:rsid w:val="00E8360B"/>
    <w:rsid w:val="00EA304C"/>
    <w:rsid w:val="00EB34ED"/>
    <w:rsid w:val="00EF7888"/>
    <w:rsid w:val="00F15DEB"/>
    <w:rsid w:val="00F26DD5"/>
    <w:rsid w:val="00F31643"/>
    <w:rsid w:val="00F52062"/>
    <w:rsid w:val="00F72BB8"/>
    <w:rsid w:val="00F864DA"/>
    <w:rsid w:val="00F90A12"/>
    <w:rsid w:val="00F9640C"/>
    <w:rsid w:val="00FB776B"/>
    <w:rsid w:val="00FC0169"/>
    <w:rsid w:val="00FC2DA5"/>
    <w:rsid w:val="00FD3B53"/>
    <w:rsid w:val="00FE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18DAF66"/>
  <w15:chartTrackingRefBased/>
  <w15:docId w15:val="{8C145979-9243-49B5-8B92-7E507F4B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42E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E42E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2E61A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rsid w:val="008A6E8D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8A6E8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8A6E8D"/>
  </w:style>
  <w:style w:type="paragraph" w:styleId="Assuntodocomentrio">
    <w:name w:val="annotation subject"/>
    <w:basedOn w:val="Textodecomentrio"/>
    <w:next w:val="Textodecomentrio"/>
    <w:link w:val="AssuntodocomentrioChar"/>
    <w:rsid w:val="008A6E8D"/>
    <w:rPr>
      <w:b/>
      <w:bCs/>
    </w:rPr>
  </w:style>
  <w:style w:type="character" w:customStyle="1" w:styleId="AssuntodocomentrioChar">
    <w:name w:val="Assunto do comentário Char"/>
    <w:link w:val="Assuntodocomentrio"/>
    <w:rsid w:val="008A6E8D"/>
    <w:rPr>
      <w:b/>
      <w:bCs/>
    </w:rPr>
  </w:style>
  <w:style w:type="paragraph" w:styleId="Textodebalo">
    <w:name w:val="Balloon Text"/>
    <w:basedOn w:val="Normal"/>
    <w:link w:val="TextodebaloChar"/>
    <w:rsid w:val="008A6E8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8A6E8D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AA6CA7"/>
    <w:pPr>
      <w:ind w:left="708"/>
    </w:pPr>
  </w:style>
  <w:style w:type="paragraph" w:styleId="Cabealho">
    <w:name w:val="header"/>
    <w:basedOn w:val="Normal"/>
    <w:link w:val="CabealhoChar"/>
    <w:rsid w:val="000B58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B588E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0B58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0B588E"/>
    <w:rPr>
      <w:sz w:val="24"/>
      <w:szCs w:val="24"/>
    </w:rPr>
  </w:style>
  <w:style w:type="character" w:styleId="Forte">
    <w:name w:val="Strong"/>
    <w:uiPriority w:val="22"/>
    <w:qFormat/>
    <w:rsid w:val="000B588E"/>
    <w:rPr>
      <w:b/>
      <w:bCs/>
    </w:rPr>
  </w:style>
  <w:style w:type="paragraph" w:styleId="SemEspaamento">
    <w:name w:val="No Spacing"/>
    <w:uiPriority w:val="1"/>
    <w:qFormat/>
    <w:rsid w:val="00B12CE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BA41A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125AA"/>
    <w:pPr>
      <w:spacing w:before="100" w:beforeAutospacing="1" w:after="100" w:afterAutospacing="1"/>
    </w:pPr>
  </w:style>
  <w:style w:type="paragraph" w:customStyle="1" w:styleId="Textbody">
    <w:name w:val="Text body"/>
    <w:basedOn w:val="Normal"/>
    <w:rsid w:val="004E5C44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</w:rPr>
  </w:style>
  <w:style w:type="paragraph" w:customStyle="1" w:styleId="Default">
    <w:name w:val="Default"/>
    <w:rsid w:val="004E5C44"/>
    <w:pPr>
      <w:suppressAutoHyphens/>
      <w:autoSpaceDN w:val="0"/>
      <w:textAlignment w:val="baseline"/>
    </w:pPr>
    <w:rPr>
      <w:rFonts w:ascii="Arial" w:eastAsia="Arial" w:hAnsi="Arial" w:cs="Arial"/>
      <w:color w:val="000000"/>
      <w:kern w:val="3"/>
      <w:sz w:val="24"/>
      <w:szCs w:val="24"/>
      <w:lang w:eastAsia="zh-CN" w:bidi="hi-IN"/>
    </w:rPr>
  </w:style>
  <w:style w:type="character" w:customStyle="1" w:styleId="Ttulo3Char">
    <w:name w:val="Título 3 Char"/>
    <w:basedOn w:val="Fontepargpadro"/>
    <w:link w:val="Ttulo3"/>
    <w:uiPriority w:val="9"/>
    <w:rsid w:val="002E61AF"/>
    <w:rPr>
      <w:b/>
      <w:bCs/>
      <w:sz w:val="27"/>
      <w:szCs w:val="27"/>
    </w:rPr>
  </w:style>
  <w:style w:type="character" w:customStyle="1" w:styleId="Ttulo1Char">
    <w:name w:val="Título 1 Char"/>
    <w:basedOn w:val="Fontepargpadro"/>
    <w:link w:val="Ttulo1"/>
    <w:rsid w:val="00E42E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semiHidden/>
    <w:rsid w:val="00E42EA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MenoPendente">
    <w:name w:val="Unresolved Mention"/>
    <w:basedOn w:val="Fontepargpadro"/>
    <w:uiPriority w:val="99"/>
    <w:semiHidden/>
    <w:unhideWhenUsed/>
    <w:rsid w:val="00CA60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0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msucessodosul.pr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Prefeitura Bom Sucesso do Sul</Company>
  <LinksUpToDate>false</LinksUpToDate>
  <CharactersWithSpaces>2364</CharactersWithSpaces>
  <SharedDoc>false</SharedDoc>
  <HLinks>
    <vt:vector size="6" baseType="variant">
      <vt:variant>
        <vt:i4>5308422</vt:i4>
      </vt:variant>
      <vt:variant>
        <vt:i4>0</vt:i4>
      </vt:variant>
      <vt:variant>
        <vt:i4>0</vt:i4>
      </vt:variant>
      <vt:variant>
        <vt:i4>5</vt:i4>
      </vt:variant>
      <vt:variant>
        <vt:lpwstr>http://www.bomsucessodosul.pr.gov.br/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subject/>
  <dc:creator>LIKAS</dc:creator>
  <cp:keywords/>
  <cp:lastModifiedBy>Juridico</cp:lastModifiedBy>
  <cp:revision>3</cp:revision>
  <cp:lastPrinted>2026-03-10T13:35:00Z</cp:lastPrinted>
  <dcterms:created xsi:type="dcterms:W3CDTF">2026-09-08T13:54:00Z</dcterms:created>
  <dcterms:modified xsi:type="dcterms:W3CDTF">2026-09-08T13:59:00Z</dcterms:modified>
</cp:coreProperties>
</file>